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628" w14:textId="4EC011F6" w:rsidR="00162CB3" w:rsidRDefault="00000000" w:rsidP="549D2197">
      <w:pPr>
        <w:pStyle w:val="Normal0"/>
        <w:pBdr>
          <w:top w:val="nil"/>
          <w:left w:val="nil"/>
          <w:bottom w:val="nil"/>
          <w:right w:val="nil"/>
          <w:between w:val="nil"/>
        </w:pBdr>
        <w:ind w:left="0" w:hanging="2"/>
        <w:jc w:val="center"/>
        <w:rPr>
          <w:rFonts w:ascii="Calibri" w:eastAsia="Calibri" w:hAnsi="Calibri" w:cs="Calibri"/>
          <w:color w:val="000000"/>
        </w:rPr>
      </w:pPr>
      <w:r w:rsidRPr="549D2197">
        <w:rPr>
          <w:rFonts w:ascii="Calibri" w:eastAsia="Calibri" w:hAnsi="Calibri" w:cs="Calibri"/>
          <w:b/>
          <w:bCs/>
          <w:color w:val="000000"/>
        </w:rPr>
        <w:t>UNIVERSIDADE DE BRASÍLIA</w:t>
      </w:r>
    </w:p>
    <w:p w14:paraId="00000629" w14:textId="77777777" w:rsidR="00162CB3" w:rsidRDefault="00000000" w:rsidP="549D2197">
      <w:pPr>
        <w:pStyle w:val="Normal0"/>
        <w:pBdr>
          <w:top w:val="nil"/>
          <w:left w:val="nil"/>
          <w:bottom w:val="nil"/>
          <w:right w:val="nil"/>
          <w:between w:val="nil"/>
        </w:pBdr>
        <w:ind w:left="0" w:hanging="2"/>
        <w:jc w:val="center"/>
        <w:rPr>
          <w:rFonts w:ascii="Calibri" w:eastAsia="Calibri" w:hAnsi="Calibri" w:cs="Calibri"/>
          <w:color w:val="000000"/>
        </w:rPr>
      </w:pPr>
      <w:r w:rsidRPr="549D2197">
        <w:rPr>
          <w:rFonts w:ascii="Calibri" w:eastAsia="Calibri" w:hAnsi="Calibri" w:cs="Calibri"/>
          <w:b/>
          <w:bCs/>
          <w:color w:val="000000"/>
        </w:rPr>
        <w:t>PROGRAMA DE PÓS-GRADUAÇÃO EM CIÊNCIA DA INFORMAÇÃO</w:t>
      </w:r>
    </w:p>
    <w:p w14:paraId="0000062A" w14:textId="1E223FED" w:rsidR="00162CB3" w:rsidRDefault="00000000" w:rsidP="549D2197">
      <w:pPr>
        <w:pStyle w:val="Normal0"/>
        <w:pBdr>
          <w:top w:val="nil"/>
          <w:left w:val="nil"/>
          <w:bottom w:val="nil"/>
          <w:right w:val="nil"/>
          <w:between w:val="nil"/>
        </w:pBdr>
        <w:ind w:left="0" w:hanging="2"/>
        <w:jc w:val="center"/>
        <w:rPr>
          <w:rFonts w:ascii="Calibri" w:eastAsia="Calibri" w:hAnsi="Calibri" w:cs="Calibri"/>
          <w:b/>
          <w:bCs/>
          <w:color w:val="000000"/>
        </w:rPr>
      </w:pPr>
      <w:r w:rsidRPr="549D2197">
        <w:rPr>
          <w:rFonts w:ascii="Calibri" w:eastAsia="Calibri" w:hAnsi="Calibri" w:cs="Calibri"/>
          <w:b/>
          <w:bCs/>
          <w:color w:val="000000" w:themeColor="text1"/>
        </w:rPr>
        <w:t>EDITAL N° 0</w:t>
      </w:r>
      <w:r w:rsidR="62341D06" w:rsidRPr="549D2197">
        <w:rPr>
          <w:rFonts w:ascii="Calibri" w:eastAsia="Calibri" w:hAnsi="Calibri" w:cs="Calibri"/>
          <w:b/>
          <w:bCs/>
          <w:color w:val="000000" w:themeColor="text1"/>
        </w:rPr>
        <w:t>3</w:t>
      </w:r>
      <w:r w:rsidRPr="549D2197">
        <w:rPr>
          <w:rFonts w:ascii="Calibri" w:eastAsia="Calibri" w:hAnsi="Calibri" w:cs="Calibri"/>
          <w:b/>
          <w:bCs/>
          <w:color w:val="000000" w:themeColor="text1"/>
        </w:rPr>
        <w:t>/202</w:t>
      </w:r>
      <w:r w:rsidR="66E3CE9F" w:rsidRPr="549D2197">
        <w:rPr>
          <w:rFonts w:ascii="Calibri" w:eastAsia="Calibri" w:hAnsi="Calibri" w:cs="Calibri"/>
          <w:b/>
          <w:bCs/>
          <w:color w:val="000000" w:themeColor="text1"/>
        </w:rPr>
        <w:t>3</w:t>
      </w:r>
      <w:r w:rsidRPr="549D2197">
        <w:rPr>
          <w:rFonts w:ascii="Calibri" w:eastAsia="Calibri" w:hAnsi="Calibri" w:cs="Calibri"/>
          <w:b/>
          <w:bCs/>
          <w:color w:val="000000" w:themeColor="text1"/>
        </w:rPr>
        <w:t xml:space="preserve"> </w:t>
      </w:r>
    </w:p>
    <w:p w14:paraId="0000062B" w14:textId="77777777" w:rsidR="00162CB3" w:rsidRDefault="00162CB3" w:rsidP="549D2197">
      <w:pPr>
        <w:pStyle w:val="Normal0"/>
        <w:pBdr>
          <w:top w:val="nil"/>
          <w:left w:val="nil"/>
          <w:bottom w:val="nil"/>
          <w:right w:val="nil"/>
          <w:between w:val="nil"/>
        </w:pBdr>
        <w:ind w:left="0" w:hanging="2"/>
        <w:jc w:val="center"/>
        <w:rPr>
          <w:rFonts w:ascii="Calibri" w:eastAsia="Calibri" w:hAnsi="Calibri" w:cs="Calibri"/>
          <w:b/>
          <w:bCs/>
          <w:color w:val="000000"/>
        </w:rPr>
      </w:pPr>
    </w:p>
    <w:p w14:paraId="0000062C" w14:textId="77777777" w:rsidR="00162CB3" w:rsidRDefault="00000000" w:rsidP="549D2197">
      <w:pPr>
        <w:pStyle w:val="Normal0"/>
        <w:pBdr>
          <w:top w:val="nil"/>
          <w:left w:val="nil"/>
          <w:bottom w:val="nil"/>
          <w:right w:val="nil"/>
          <w:between w:val="nil"/>
        </w:pBdr>
        <w:ind w:left="0" w:hanging="2"/>
        <w:jc w:val="center"/>
        <w:rPr>
          <w:rFonts w:ascii="Calibri" w:eastAsia="Calibri" w:hAnsi="Calibri" w:cs="Calibri"/>
          <w:color w:val="000000"/>
        </w:rPr>
      </w:pPr>
      <w:r w:rsidRPr="549D2197">
        <w:rPr>
          <w:rFonts w:ascii="Calibri" w:eastAsia="Calibri" w:hAnsi="Calibri" w:cs="Calibri"/>
          <w:b/>
          <w:bCs/>
          <w:color w:val="000000"/>
        </w:rPr>
        <w:t>ANEXO XVII</w:t>
      </w:r>
    </w:p>
    <w:p w14:paraId="0000062D" w14:textId="77777777" w:rsidR="00162CB3" w:rsidRDefault="00000000" w:rsidP="549D2197">
      <w:pPr>
        <w:pStyle w:val="Normal0"/>
        <w:pBdr>
          <w:top w:val="nil"/>
          <w:left w:val="nil"/>
          <w:bottom w:val="nil"/>
          <w:right w:val="nil"/>
          <w:between w:val="nil"/>
        </w:pBdr>
        <w:ind w:left="0" w:hanging="2"/>
        <w:jc w:val="center"/>
        <w:rPr>
          <w:rFonts w:ascii="Calibri" w:eastAsia="Calibri" w:hAnsi="Calibri" w:cs="Calibri"/>
          <w:color w:val="000000"/>
        </w:rPr>
      </w:pPr>
      <w:r w:rsidRPr="549D2197">
        <w:rPr>
          <w:rFonts w:ascii="Calibri" w:eastAsia="Calibri" w:hAnsi="Calibri" w:cs="Calibri"/>
          <w:b/>
          <w:bCs/>
          <w:color w:val="000000"/>
        </w:rPr>
        <w:t>DECLARAÇÂO DE HIPOSSUFICIÊNCIA</w:t>
      </w:r>
    </w:p>
    <w:p w14:paraId="0000062E" w14:textId="77777777" w:rsidR="00162CB3" w:rsidRDefault="00162CB3" w:rsidP="549D2197">
      <w:pPr>
        <w:pStyle w:val="Normal0"/>
        <w:pBdr>
          <w:top w:val="nil"/>
          <w:left w:val="nil"/>
          <w:bottom w:val="nil"/>
          <w:right w:val="nil"/>
          <w:between w:val="nil"/>
        </w:pBdr>
        <w:ind w:left="0" w:hanging="2"/>
        <w:rPr>
          <w:rFonts w:ascii="Calibri" w:eastAsia="Calibri" w:hAnsi="Calibri" w:cs="Calibri"/>
          <w:color w:val="000000"/>
        </w:rPr>
      </w:pPr>
    </w:p>
    <w:p w14:paraId="0000062F" w14:textId="143B7127" w:rsidR="00162CB3" w:rsidRDefault="00000000" w:rsidP="549D2197">
      <w:pPr>
        <w:pStyle w:val="Normal0"/>
        <w:pBdr>
          <w:top w:val="nil"/>
          <w:left w:val="nil"/>
          <w:bottom w:val="nil"/>
          <w:right w:val="nil"/>
          <w:between w:val="nil"/>
        </w:pBdr>
        <w:ind w:left="0" w:hanging="2"/>
        <w:jc w:val="both"/>
        <w:rPr>
          <w:rFonts w:ascii="Calibri" w:eastAsia="Calibri" w:hAnsi="Calibri" w:cs="Calibri"/>
          <w:color w:val="000000"/>
          <w:sz w:val="24"/>
          <w:szCs w:val="24"/>
        </w:rPr>
      </w:pPr>
      <w:r w:rsidRPr="549D2197">
        <w:rPr>
          <w:rFonts w:ascii="Calibri" w:eastAsia="Calibri" w:hAnsi="Calibri" w:cs="Calibri"/>
          <w:color w:val="000000" w:themeColor="text1"/>
          <w:sz w:val="24"/>
          <w:szCs w:val="24"/>
        </w:rPr>
        <w:t>Declaro que me enquadro em uma das hipóteses de hipossuficiência indicadas no item 3.5.7.1 do Edital n. 0</w:t>
      </w:r>
      <w:r w:rsidR="36C1EDDA" w:rsidRPr="549D2197">
        <w:rPr>
          <w:rFonts w:ascii="Calibri" w:eastAsia="Calibri" w:hAnsi="Calibri" w:cs="Calibri"/>
          <w:color w:val="000000" w:themeColor="text1"/>
          <w:sz w:val="24"/>
          <w:szCs w:val="24"/>
        </w:rPr>
        <w:t>3</w:t>
      </w:r>
      <w:r w:rsidRPr="549D2197">
        <w:rPr>
          <w:rFonts w:ascii="Calibri" w:eastAsia="Calibri" w:hAnsi="Calibri" w:cs="Calibri"/>
          <w:color w:val="000000" w:themeColor="text1"/>
          <w:sz w:val="24"/>
          <w:szCs w:val="24"/>
        </w:rPr>
        <w:t>/202</w:t>
      </w:r>
      <w:r w:rsidR="2B0B085B" w:rsidRPr="549D2197">
        <w:rPr>
          <w:rFonts w:ascii="Calibri" w:eastAsia="Calibri" w:hAnsi="Calibri" w:cs="Calibri"/>
          <w:color w:val="000000" w:themeColor="text1"/>
          <w:sz w:val="24"/>
          <w:szCs w:val="24"/>
        </w:rPr>
        <w:t>3</w:t>
      </w:r>
      <w:r w:rsidRPr="549D2197">
        <w:rPr>
          <w:rFonts w:ascii="Calibri" w:eastAsia="Calibri" w:hAnsi="Calibri" w:cs="Calibri"/>
          <w:color w:val="000000" w:themeColor="text1"/>
          <w:sz w:val="24"/>
          <w:szCs w:val="24"/>
        </w:rPr>
        <w:t xml:space="preserve"> do Processo Seletivo do Programa de Pós-Graduação em Ciência da Informação da Universidade de Brasília e que apresento, juntamente com esta declaração, comprovação de minha situação de hipossuficiência. Do mesmo modo declaro ciência de que, caso não seja deferido o pedido de isenção de taxa de inscrição no processo seletivo em razão do enquadramento em uma das hipóteses de hipossuficiência, deverei proceder ao pagamento da taxa de inscrição, conforme previsão do item 3.5.7 deste Edital, sob pena de não homologação da inscrição no processo seletivo. </w:t>
      </w:r>
    </w:p>
    <w:p w14:paraId="00000630" w14:textId="77777777" w:rsidR="00162CB3" w:rsidRDefault="00162CB3" w:rsidP="549D2197">
      <w:pPr>
        <w:pStyle w:val="Normal0"/>
        <w:pBdr>
          <w:top w:val="nil"/>
          <w:left w:val="nil"/>
          <w:bottom w:val="nil"/>
          <w:right w:val="nil"/>
          <w:between w:val="nil"/>
        </w:pBdr>
        <w:ind w:left="0" w:hanging="2"/>
        <w:jc w:val="both"/>
        <w:rPr>
          <w:rFonts w:ascii="Calibri" w:eastAsia="Calibri" w:hAnsi="Calibri" w:cs="Calibri"/>
          <w:color w:val="000000"/>
          <w:sz w:val="24"/>
          <w:szCs w:val="24"/>
        </w:rPr>
      </w:pPr>
    </w:p>
    <w:p w14:paraId="00000631" w14:textId="77777777" w:rsidR="00162CB3" w:rsidRDefault="00000000" w:rsidP="549D2197">
      <w:pPr>
        <w:pStyle w:val="Normal0"/>
        <w:pBdr>
          <w:top w:val="nil"/>
          <w:left w:val="nil"/>
          <w:bottom w:val="nil"/>
          <w:right w:val="nil"/>
          <w:between w:val="nil"/>
        </w:pBdr>
        <w:ind w:left="0" w:hanging="2"/>
        <w:jc w:val="both"/>
        <w:rPr>
          <w:rFonts w:ascii="Calibri" w:eastAsia="Calibri" w:hAnsi="Calibri" w:cs="Calibri"/>
          <w:color w:val="000000"/>
          <w:sz w:val="24"/>
          <w:szCs w:val="24"/>
        </w:rPr>
      </w:pPr>
      <w:r w:rsidRPr="549D2197">
        <w:rPr>
          <w:rFonts w:ascii="Calibri" w:eastAsia="Calibri" w:hAnsi="Calibri" w:cs="Calibri"/>
          <w:color w:val="000000" w:themeColor="text1"/>
          <w:sz w:val="24"/>
          <w:szCs w:val="24"/>
        </w:rPr>
        <w:t xml:space="preserve">Situação de Hipossuficiência: </w:t>
      </w:r>
    </w:p>
    <w:p w14:paraId="00000632" w14:textId="77777777" w:rsidR="00162CB3" w:rsidRDefault="00162CB3" w:rsidP="549D2197">
      <w:pPr>
        <w:pStyle w:val="Normal0"/>
        <w:pBdr>
          <w:top w:val="nil"/>
          <w:left w:val="nil"/>
          <w:bottom w:val="nil"/>
          <w:right w:val="nil"/>
          <w:between w:val="nil"/>
        </w:pBdr>
        <w:ind w:left="0" w:hanging="2"/>
        <w:jc w:val="both"/>
        <w:rPr>
          <w:rFonts w:ascii="Calibri" w:eastAsia="Calibri" w:hAnsi="Calibri" w:cs="Calibri"/>
          <w:color w:val="000000"/>
          <w:sz w:val="24"/>
          <w:szCs w:val="24"/>
        </w:rPr>
      </w:pPr>
    </w:p>
    <w:p w14:paraId="00000633" w14:textId="77777777" w:rsidR="00162CB3" w:rsidRDefault="00000000" w:rsidP="549D2197">
      <w:pPr>
        <w:pStyle w:val="Normal0"/>
        <w:pBdr>
          <w:top w:val="nil"/>
          <w:left w:val="nil"/>
          <w:bottom w:val="nil"/>
          <w:right w:val="nil"/>
          <w:between w:val="nil"/>
        </w:pBdr>
        <w:ind w:left="0" w:hanging="2"/>
        <w:jc w:val="both"/>
        <w:rPr>
          <w:rFonts w:ascii="Calibri" w:eastAsia="Calibri" w:hAnsi="Calibri" w:cs="Calibri"/>
          <w:color w:val="000000"/>
          <w:sz w:val="24"/>
          <w:szCs w:val="24"/>
        </w:rPr>
      </w:pPr>
      <w:r w:rsidRPr="549D2197">
        <w:rPr>
          <w:rFonts w:ascii="Calibri" w:eastAsia="Calibri" w:hAnsi="Calibri" w:cs="Calibri"/>
          <w:color w:val="000000" w:themeColor="text1"/>
          <w:sz w:val="24"/>
          <w:szCs w:val="24"/>
        </w:rPr>
        <w:t>(    ) Inscrição no Cadastro Único para Programas Sociais do Governo Federal (</w:t>
      </w:r>
      <w:proofErr w:type="spellStart"/>
      <w:r w:rsidRPr="549D2197">
        <w:rPr>
          <w:rFonts w:ascii="Calibri" w:eastAsia="Calibri" w:hAnsi="Calibri" w:cs="Calibri"/>
          <w:color w:val="000000" w:themeColor="text1"/>
          <w:sz w:val="24"/>
          <w:szCs w:val="24"/>
        </w:rPr>
        <w:t>CadÚnico</w:t>
      </w:r>
      <w:proofErr w:type="spellEnd"/>
      <w:r w:rsidRPr="549D2197">
        <w:rPr>
          <w:rFonts w:ascii="Calibri" w:eastAsia="Calibri" w:hAnsi="Calibri" w:cs="Calibri"/>
          <w:color w:val="000000" w:themeColor="text1"/>
          <w:sz w:val="24"/>
          <w:szCs w:val="24"/>
        </w:rPr>
        <w:t xml:space="preserve">) de que trata o Decreto n° 6.135/2007 e membro de família de baixa renda, nos termos do Decreto n° 6.135/2007; </w:t>
      </w:r>
    </w:p>
    <w:p w14:paraId="00000634" w14:textId="77777777" w:rsidR="00162CB3" w:rsidRDefault="00162CB3" w:rsidP="549D2197">
      <w:pPr>
        <w:pStyle w:val="Normal0"/>
        <w:pBdr>
          <w:top w:val="nil"/>
          <w:left w:val="nil"/>
          <w:bottom w:val="nil"/>
          <w:right w:val="nil"/>
          <w:between w:val="nil"/>
        </w:pBdr>
        <w:ind w:left="0" w:hanging="2"/>
        <w:jc w:val="both"/>
        <w:rPr>
          <w:rFonts w:ascii="Calibri" w:eastAsia="Calibri" w:hAnsi="Calibri" w:cs="Calibri"/>
          <w:color w:val="000000"/>
          <w:sz w:val="24"/>
          <w:szCs w:val="24"/>
        </w:rPr>
      </w:pPr>
    </w:p>
    <w:p w14:paraId="00000635" w14:textId="77777777" w:rsidR="00162CB3" w:rsidRDefault="00000000" w:rsidP="549D2197">
      <w:pPr>
        <w:pStyle w:val="Normal0"/>
        <w:pBdr>
          <w:top w:val="nil"/>
          <w:left w:val="nil"/>
          <w:bottom w:val="nil"/>
          <w:right w:val="nil"/>
          <w:between w:val="nil"/>
        </w:pBdr>
        <w:ind w:left="0" w:hanging="2"/>
        <w:jc w:val="both"/>
        <w:rPr>
          <w:rFonts w:ascii="Calibri" w:eastAsia="Calibri" w:hAnsi="Calibri" w:cs="Calibri"/>
          <w:color w:val="000000"/>
          <w:sz w:val="24"/>
          <w:szCs w:val="24"/>
        </w:rPr>
      </w:pPr>
      <w:r w:rsidRPr="549D2197">
        <w:rPr>
          <w:rFonts w:ascii="Calibri" w:eastAsia="Calibri" w:hAnsi="Calibri" w:cs="Calibri"/>
          <w:color w:val="000000" w:themeColor="text1"/>
          <w:sz w:val="24"/>
          <w:szCs w:val="24"/>
        </w:rPr>
        <w:t xml:space="preserve">(     ) Participei de modalidade de assistência estudantil vinculada ao Programa Nacional de Assistência Estudantil do Governo Federal (PNAES) ou de outros programas oficiais similares de outras unidades da federação; </w:t>
      </w:r>
    </w:p>
    <w:p w14:paraId="00000636" w14:textId="77777777" w:rsidR="00162CB3" w:rsidRDefault="00162CB3" w:rsidP="549D2197">
      <w:pPr>
        <w:pStyle w:val="Normal0"/>
        <w:pBdr>
          <w:top w:val="nil"/>
          <w:left w:val="nil"/>
          <w:bottom w:val="nil"/>
          <w:right w:val="nil"/>
          <w:between w:val="nil"/>
        </w:pBdr>
        <w:ind w:left="0" w:hanging="2"/>
        <w:jc w:val="both"/>
        <w:rPr>
          <w:rFonts w:ascii="Calibri" w:eastAsia="Calibri" w:hAnsi="Calibri" w:cs="Calibri"/>
          <w:color w:val="000000"/>
          <w:sz w:val="24"/>
          <w:szCs w:val="24"/>
        </w:rPr>
      </w:pPr>
    </w:p>
    <w:p w14:paraId="00000637" w14:textId="77777777" w:rsidR="00162CB3" w:rsidRDefault="00000000" w:rsidP="549D2197">
      <w:pPr>
        <w:pStyle w:val="Normal0"/>
        <w:pBdr>
          <w:top w:val="nil"/>
          <w:left w:val="nil"/>
          <w:bottom w:val="nil"/>
          <w:right w:val="nil"/>
          <w:between w:val="nil"/>
        </w:pBdr>
        <w:ind w:left="0" w:hanging="2"/>
        <w:jc w:val="both"/>
        <w:rPr>
          <w:rFonts w:ascii="Calibri" w:eastAsia="Calibri" w:hAnsi="Calibri" w:cs="Calibri"/>
          <w:color w:val="000000"/>
          <w:sz w:val="24"/>
          <w:szCs w:val="24"/>
        </w:rPr>
      </w:pPr>
      <w:r w:rsidRPr="549D2197">
        <w:rPr>
          <w:rFonts w:ascii="Calibri" w:eastAsia="Calibri" w:hAnsi="Calibri" w:cs="Calibri"/>
          <w:color w:val="000000" w:themeColor="text1"/>
          <w:sz w:val="24"/>
          <w:szCs w:val="24"/>
        </w:rPr>
        <w:t xml:space="preserve">(         ) Enquadro-me em outras hipóteses semelhantes de hipossuficiência, a critério de avaliação da Comissão Examinadora do Processo Seletivo. </w:t>
      </w:r>
    </w:p>
    <w:p w14:paraId="00000638" w14:textId="77777777" w:rsidR="00162CB3" w:rsidRDefault="00162CB3" w:rsidP="549D2197">
      <w:pPr>
        <w:pStyle w:val="Normal0"/>
        <w:pBdr>
          <w:top w:val="nil"/>
          <w:left w:val="nil"/>
          <w:bottom w:val="nil"/>
          <w:right w:val="nil"/>
          <w:between w:val="nil"/>
        </w:pBdr>
        <w:ind w:left="0" w:hanging="2"/>
        <w:jc w:val="both"/>
        <w:rPr>
          <w:rFonts w:ascii="Calibri" w:eastAsia="Calibri" w:hAnsi="Calibri" w:cs="Calibri"/>
          <w:color w:val="000000"/>
          <w:sz w:val="24"/>
          <w:szCs w:val="24"/>
        </w:rPr>
      </w:pPr>
    </w:p>
    <w:p w14:paraId="00000639" w14:textId="77777777" w:rsidR="00162CB3" w:rsidRDefault="00162CB3" w:rsidP="549D2197">
      <w:pPr>
        <w:pStyle w:val="Normal0"/>
        <w:pBdr>
          <w:top w:val="nil"/>
          <w:left w:val="nil"/>
          <w:bottom w:val="nil"/>
          <w:right w:val="nil"/>
          <w:between w:val="nil"/>
        </w:pBdr>
        <w:ind w:left="0" w:hanging="2"/>
        <w:rPr>
          <w:rFonts w:ascii="Calibri" w:eastAsia="Calibri" w:hAnsi="Calibri" w:cs="Calibri"/>
          <w:color w:val="000000"/>
        </w:rPr>
      </w:pPr>
    </w:p>
    <w:p w14:paraId="0000063A" w14:textId="4B6A5D83" w:rsidR="00162CB3" w:rsidRDefault="00000000" w:rsidP="549D2197">
      <w:pPr>
        <w:pStyle w:val="Normal0"/>
        <w:pBdr>
          <w:top w:val="nil"/>
          <w:left w:val="nil"/>
          <w:bottom w:val="nil"/>
          <w:right w:val="nil"/>
          <w:between w:val="nil"/>
        </w:pBdr>
        <w:ind w:left="0" w:hanging="2"/>
        <w:jc w:val="right"/>
        <w:rPr>
          <w:rFonts w:ascii="Calibri" w:eastAsia="Calibri" w:hAnsi="Calibri" w:cs="Calibri"/>
          <w:color w:val="000000"/>
        </w:rPr>
      </w:pPr>
      <w:r w:rsidRPr="549D2197">
        <w:rPr>
          <w:rFonts w:ascii="Calibri" w:eastAsia="Calibri" w:hAnsi="Calibri" w:cs="Calibri"/>
          <w:color w:val="000000" w:themeColor="text1"/>
        </w:rPr>
        <w:t xml:space="preserve">_____ de ____________ </w:t>
      </w:r>
      <w:proofErr w:type="spellStart"/>
      <w:r w:rsidRPr="549D2197">
        <w:rPr>
          <w:rFonts w:ascii="Calibri" w:eastAsia="Calibri" w:hAnsi="Calibri" w:cs="Calibri"/>
          <w:color w:val="000000" w:themeColor="text1"/>
        </w:rPr>
        <w:t>de</w:t>
      </w:r>
      <w:proofErr w:type="spellEnd"/>
      <w:r w:rsidRPr="549D2197">
        <w:rPr>
          <w:rFonts w:ascii="Calibri" w:eastAsia="Calibri" w:hAnsi="Calibri" w:cs="Calibri"/>
          <w:color w:val="000000" w:themeColor="text1"/>
        </w:rPr>
        <w:t xml:space="preserve"> 202</w:t>
      </w:r>
      <w:r w:rsidR="0BD0A073" w:rsidRPr="549D2197">
        <w:rPr>
          <w:rFonts w:ascii="Calibri" w:eastAsia="Calibri" w:hAnsi="Calibri" w:cs="Calibri"/>
          <w:color w:val="000000" w:themeColor="text1"/>
        </w:rPr>
        <w:t>3</w:t>
      </w:r>
      <w:r w:rsidRPr="549D2197">
        <w:rPr>
          <w:rFonts w:ascii="Calibri" w:eastAsia="Calibri" w:hAnsi="Calibri" w:cs="Calibri"/>
          <w:color w:val="000000" w:themeColor="text1"/>
        </w:rPr>
        <w:t>.</w:t>
      </w:r>
    </w:p>
    <w:p w14:paraId="0000063B" w14:textId="77777777" w:rsidR="00162CB3" w:rsidRDefault="00162CB3">
      <w:pPr>
        <w:pStyle w:val="Normal0"/>
        <w:pBdr>
          <w:top w:val="nil"/>
          <w:left w:val="nil"/>
          <w:bottom w:val="nil"/>
          <w:right w:val="nil"/>
          <w:between w:val="nil"/>
        </w:pBdr>
        <w:ind w:left="0" w:hanging="2"/>
        <w:rPr>
          <w:rFonts w:ascii="Calibri" w:eastAsia="Calibri" w:hAnsi="Calibri" w:cs="Calibri"/>
          <w:color w:val="000000"/>
        </w:rPr>
      </w:pPr>
    </w:p>
    <w:p w14:paraId="0000063C" w14:textId="77777777" w:rsidR="00162CB3" w:rsidRDefault="00162CB3">
      <w:pPr>
        <w:pStyle w:val="Normal0"/>
        <w:pBdr>
          <w:top w:val="nil"/>
          <w:left w:val="nil"/>
          <w:bottom w:val="nil"/>
          <w:right w:val="nil"/>
          <w:between w:val="nil"/>
        </w:pBdr>
        <w:ind w:left="0" w:hanging="2"/>
        <w:rPr>
          <w:rFonts w:ascii="Calibri" w:eastAsia="Calibri" w:hAnsi="Calibri" w:cs="Calibri"/>
          <w:color w:val="000000"/>
        </w:rPr>
      </w:pPr>
    </w:p>
    <w:p w14:paraId="0000063D" w14:textId="77777777" w:rsidR="00162CB3" w:rsidRDefault="00162CB3">
      <w:pPr>
        <w:pStyle w:val="Normal0"/>
        <w:pBdr>
          <w:top w:val="nil"/>
          <w:left w:val="nil"/>
          <w:bottom w:val="nil"/>
          <w:right w:val="nil"/>
          <w:between w:val="nil"/>
        </w:pBdr>
        <w:ind w:left="0" w:hanging="2"/>
        <w:rPr>
          <w:rFonts w:ascii="Calibri" w:eastAsia="Calibri" w:hAnsi="Calibri" w:cs="Calibri"/>
          <w:color w:val="000000"/>
        </w:rPr>
      </w:pPr>
    </w:p>
    <w:p w14:paraId="0000063E" w14:textId="77777777" w:rsidR="00162CB3" w:rsidRDefault="00000000">
      <w:pPr>
        <w:pStyle w:val="Normal0"/>
        <w:pBdr>
          <w:top w:val="nil"/>
          <w:left w:val="nil"/>
          <w:bottom w:val="nil"/>
          <w:right w:val="nil"/>
          <w:between w:val="nil"/>
        </w:pBdr>
        <w:ind w:left="0" w:hanging="2"/>
        <w:jc w:val="center"/>
        <w:rPr>
          <w:rFonts w:ascii="Calibri" w:eastAsia="Calibri" w:hAnsi="Calibri" w:cs="Calibri"/>
          <w:color w:val="000000"/>
        </w:rPr>
      </w:pPr>
      <w:r>
        <w:rPr>
          <w:rFonts w:ascii="Calibri" w:eastAsia="Calibri" w:hAnsi="Calibri" w:cs="Calibri"/>
          <w:color w:val="000000"/>
        </w:rPr>
        <w:t>________________________________________________</w:t>
      </w:r>
    </w:p>
    <w:p w14:paraId="0000063F" w14:textId="77777777" w:rsidR="00162CB3" w:rsidRDefault="00000000">
      <w:pPr>
        <w:pStyle w:val="Normal0"/>
        <w:pBdr>
          <w:top w:val="nil"/>
          <w:left w:val="nil"/>
          <w:bottom w:val="nil"/>
          <w:right w:val="nil"/>
          <w:between w:val="nil"/>
        </w:pBdr>
        <w:ind w:left="0" w:hanging="2"/>
        <w:jc w:val="center"/>
        <w:rPr>
          <w:rFonts w:ascii="Calibri" w:eastAsia="Calibri" w:hAnsi="Calibri" w:cs="Calibri"/>
          <w:color w:val="000000"/>
        </w:rPr>
      </w:pPr>
      <w:r>
        <w:rPr>
          <w:rFonts w:ascii="Calibri" w:eastAsia="Calibri" w:hAnsi="Calibri" w:cs="Calibri"/>
          <w:color w:val="000000"/>
        </w:rPr>
        <w:t>(Assinatura)</w:t>
      </w:r>
    </w:p>
    <w:sectPr w:rsidR="00162CB3">
      <w:headerReference w:type="even" r:id="rId12"/>
      <w:headerReference w:type="default" r:id="rId13"/>
      <w:footerReference w:type="even" r:id="rId14"/>
      <w:footerReference w:type="default" r:id="rId15"/>
      <w:headerReference w:type="first" r:id="rId16"/>
      <w:footerReference w:type="first" r:id="rId17"/>
      <w:pgSz w:w="11909" w:h="16834"/>
      <w:pgMar w:top="1417" w:right="1701" w:bottom="1417"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97DDA" w14:textId="77777777" w:rsidR="00596AD4" w:rsidRDefault="00596AD4">
      <w:pPr>
        <w:spacing w:line="240" w:lineRule="auto"/>
      </w:pPr>
      <w:r>
        <w:separator/>
      </w:r>
    </w:p>
  </w:endnote>
  <w:endnote w:type="continuationSeparator" w:id="0">
    <w:p w14:paraId="4B063203" w14:textId="77777777" w:rsidR="00596AD4" w:rsidRDefault="00596A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3CB1A" w14:textId="77777777" w:rsidR="003615E4" w:rsidRDefault="003615E4">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64A" w14:textId="77777777" w:rsidR="00162CB3" w:rsidRDefault="00162CB3">
    <w:pPr>
      <w:pStyle w:val="Normal0"/>
      <w:pBdr>
        <w:top w:val="nil"/>
        <w:left w:val="nil"/>
        <w:bottom w:val="nil"/>
        <w:right w:val="nil"/>
        <w:between w:val="nil"/>
      </w:pBdr>
      <w:spacing w:line="240" w:lineRule="auto"/>
      <w:ind w:left="0" w:hanging="2"/>
      <w:jc w:val="right"/>
      <w:rPr>
        <w:rFonts w:ascii="Calibri" w:eastAsia="Calibri" w:hAnsi="Calibri" w:cs="Calibri"/>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D7FE0" w14:textId="77777777" w:rsidR="003615E4" w:rsidRDefault="003615E4">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9355F" w14:textId="77777777" w:rsidR="00596AD4" w:rsidRDefault="00596AD4">
      <w:pPr>
        <w:spacing w:line="240" w:lineRule="auto"/>
      </w:pPr>
      <w:r>
        <w:separator/>
      </w:r>
    </w:p>
  </w:footnote>
  <w:footnote w:type="continuationSeparator" w:id="0">
    <w:p w14:paraId="4AF213C9" w14:textId="77777777" w:rsidR="00596AD4" w:rsidRDefault="00596A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65C75" w14:textId="77777777" w:rsidR="003615E4" w:rsidRDefault="003615E4">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F8201" w14:textId="77777777" w:rsidR="003615E4" w:rsidRDefault="003615E4" w:rsidP="003615E4">
    <w:pPr>
      <w:pStyle w:val="Normal0"/>
      <w:tabs>
        <w:tab w:val="center" w:pos="532"/>
        <w:tab w:val="center" w:pos="3067"/>
      </w:tabs>
      <w:spacing w:line="259" w:lineRule="auto"/>
      <w:ind w:left="0" w:hanging="2"/>
      <w:rPr>
        <w:sz w:val="18"/>
        <w:szCs w:val="18"/>
      </w:rPr>
    </w:pPr>
    <w:r>
      <w:rPr>
        <w:sz w:val="18"/>
        <w:szCs w:val="18"/>
      </w:rPr>
      <w:t xml:space="preserve">                         Universidade de Brasília</w:t>
    </w:r>
    <w:r>
      <w:rPr>
        <w:noProof/>
        <w:color w:val="2B579A"/>
        <w:shd w:val="clear" w:color="auto" w:fill="E6E6E6"/>
      </w:rPr>
      <w:drawing>
        <wp:anchor distT="0" distB="0" distL="0" distR="0" simplePos="0" relativeHeight="251659264" behindDoc="1" locked="0" layoutInCell="1" hidden="0" allowOverlap="1" wp14:anchorId="521BC1B2" wp14:editId="0DE2AE5F">
          <wp:simplePos x="0" y="0"/>
          <wp:positionH relativeFrom="column">
            <wp:posOffset>-76199</wp:posOffset>
          </wp:positionH>
          <wp:positionV relativeFrom="paragraph">
            <wp:posOffset>10795</wp:posOffset>
          </wp:positionV>
          <wp:extent cx="748030" cy="381000"/>
          <wp:effectExtent l="0" t="0" r="0" b="0"/>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48030" cy="381000"/>
                  </a:xfrm>
                  <a:prstGeom prst="rect">
                    <a:avLst/>
                  </a:prstGeom>
                  <a:ln/>
                </pic:spPr>
              </pic:pic>
            </a:graphicData>
          </a:graphic>
        </wp:anchor>
      </w:drawing>
    </w:r>
  </w:p>
  <w:p w14:paraId="70AB1ABB" w14:textId="77777777" w:rsidR="003615E4" w:rsidRDefault="003615E4" w:rsidP="003615E4">
    <w:pPr>
      <w:pStyle w:val="Normal0"/>
      <w:tabs>
        <w:tab w:val="center" w:pos="532"/>
        <w:tab w:val="center" w:pos="3067"/>
      </w:tabs>
      <w:spacing w:line="259" w:lineRule="auto"/>
      <w:ind w:left="0" w:hanging="2"/>
      <w:rPr>
        <w:sz w:val="18"/>
        <w:szCs w:val="18"/>
      </w:rPr>
    </w:pPr>
    <w:r>
      <w:rPr>
        <w:sz w:val="18"/>
        <w:szCs w:val="18"/>
      </w:rPr>
      <w:t xml:space="preserve">                         Faculdade de Ciência da Informação (FCI) </w:t>
    </w:r>
  </w:p>
  <w:p w14:paraId="6F2D64E1" w14:textId="77777777" w:rsidR="003615E4" w:rsidRDefault="003615E4" w:rsidP="003615E4">
    <w:pPr>
      <w:pStyle w:val="Normal0"/>
      <w:tabs>
        <w:tab w:val="center" w:pos="532"/>
        <w:tab w:val="center" w:pos="3067"/>
      </w:tabs>
      <w:spacing w:line="259" w:lineRule="auto"/>
      <w:ind w:left="0" w:hanging="2"/>
      <w:rPr>
        <w:sz w:val="14"/>
        <w:szCs w:val="14"/>
      </w:rPr>
    </w:pPr>
    <w:r>
      <w:rPr>
        <w:sz w:val="18"/>
        <w:szCs w:val="18"/>
      </w:rPr>
      <w:t xml:space="preserve">                         Programa de Pós-Graduação em Ciência da Informação (PPGCINF)</w:t>
    </w:r>
    <w:r>
      <w:rPr>
        <w:sz w:val="14"/>
        <w:szCs w:val="14"/>
      </w:rPr>
      <w:t xml:space="preserve"> </w:t>
    </w:r>
  </w:p>
  <w:p w14:paraId="3B8400B4" w14:textId="77777777" w:rsidR="003615E4" w:rsidRDefault="003615E4" w:rsidP="003615E4">
    <w:pPr>
      <w:pStyle w:val="Normal0"/>
      <w:tabs>
        <w:tab w:val="center" w:pos="532"/>
        <w:tab w:val="center" w:pos="3067"/>
      </w:tabs>
      <w:spacing w:line="259" w:lineRule="auto"/>
      <w:ind w:left="0" w:hanging="2"/>
      <w:rPr>
        <w:sz w:val="18"/>
        <w:szCs w:val="18"/>
      </w:rPr>
    </w:pPr>
    <w:r>
      <w:rPr>
        <w:noProof/>
        <w:color w:val="2B579A"/>
        <w:shd w:val="clear" w:color="auto" w:fill="E6E6E6"/>
      </w:rPr>
      <mc:AlternateContent>
        <mc:Choice Requires="wps">
          <w:drawing>
            <wp:anchor distT="0" distB="0" distL="114300" distR="114300" simplePos="0" relativeHeight="251660288" behindDoc="0" locked="0" layoutInCell="1" hidden="0" allowOverlap="1" wp14:anchorId="4C482AC8" wp14:editId="079E244F">
              <wp:simplePos x="0" y="0"/>
              <wp:positionH relativeFrom="column">
                <wp:posOffset>-126999</wp:posOffset>
              </wp:positionH>
              <wp:positionV relativeFrom="paragraph">
                <wp:posOffset>114300</wp:posOffset>
              </wp:positionV>
              <wp:extent cx="5555178" cy="12700"/>
              <wp:effectExtent l="0" t="0" r="0" b="0"/>
              <wp:wrapNone/>
              <wp:docPr id="1032" name="Conector de Seta Reta 1032"/>
              <wp:cNvGraphicFramePr/>
              <a:graphic xmlns:a="http://schemas.openxmlformats.org/drawingml/2006/main">
                <a:graphicData uri="http://schemas.microsoft.com/office/word/2010/wordprocessingShape">
                  <wps:wsp>
                    <wps:cNvCnPr/>
                    <wps:spPr>
                      <a:xfrm>
                        <a:off x="2568411" y="3780000"/>
                        <a:ext cx="5555178" cy="0"/>
                      </a:xfrm>
                      <a:prstGeom prst="straightConnector1">
                        <a:avLst/>
                      </a:prstGeom>
                      <a:noFill/>
                      <a:ln w="12700" cap="flat" cmpd="sng">
                        <a:solidFill>
                          <a:schemeClr val="dk1"/>
                        </a:solidFill>
                        <a:prstDash val="solid"/>
                        <a:round/>
                        <a:headEnd type="none" w="sm" len="sm"/>
                        <a:tailEnd type="none" w="sm" len="sm"/>
                      </a:ln>
                    </wps:spPr>
                    <wps:bodyPr/>
                  </wps:wsp>
                </a:graphicData>
              </a:graphic>
            </wp:anchor>
          </w:drawing>
        </mc:Choice>
        <mc:Fallback>
          <w:pict>
            <v:shapetype w14:anchorId="20D2A10B" id="_x0000_t32" coordsize="21600,21600" o:spt="32" o:oned="t" path="m,l21600,21600e" filled="f">
              <v:path arrowok="t" fillok="f" o:connecttype="none"/>
              <o:lock v:ext="edit" shapetype="t"/>
            </v:shapetype>
            <v:shape id="Conector de Seta Reta 1032" o:spid="_x0000_s1026" type="#_x0000_t32" style="position:absolute;margin-left:-10pt;margin-top:9pt;width:437.4pt;height: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" strokecolor="black [3200]" strokeweight="1pt">
              <v:stroke startarrowwidth="narrow" startarrowlength="short" endarrowwidth="narrow" endarrowlength="short"/>
            </v:shape>
          </w:pict>
        </mc:Fallback>
      </mc:AlternateContent>
    </w:r>
  </w:p>
  <w:p w14:paraId="3DD9239A" w14:textId="77777777" w:rsidR="003615E4" w:rsidRDefault="003615E4">
    <w:pPr>
      <w:pStyle w:val="Cabealh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26F4E" w14:textId="77777777" w:rsidR="003615E4" w:rsidRDefault="003615E4">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D2981"/>
    <w:multiLevelType w:val="multilevel"/>
    <w:tmpl w:val="FC9461AA"/>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 w15:restartNumberingAfterBreak="0">
    <w:nsid w:val="09035B23"/>
    <w:multiLevelType w:val="multilevel"/>
    <w:tmpl w:val="EDD00B62"/>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2" w15:restartNumberingAfterBreak="0">
    <w:nsid w:val="0E06FC47"/>
    <w:multiLevelType w:val="multilevel"/>
    <w:tmpl w:val="B348616A"/>
    <w:lvl w:ilvl="0">
      <w:start w:val="1"/>
      <w:numFmt w:val="lowerLetter"/>
      <w:lvlText w:val="%1."/>
      <w:lvlJc w:val="left"/>
      <w:pPr>
        <w:ind w:left="360" w:hanging="360"/>
      </w:pPr>
      <w:rPr>
        <w:u w:val="none"/>
        <w:vertAlign w:val="baseline"/>
      </w:rPr>
    </w:lvl>
    <w:lvl w:ilvl="1">
      <w:start w:val="1"/>
      <w:numFmt w:val="lowerLetter"/>
      <w:lvlText w:val="%2."/>
      <w:lvlJc w:val="left"/>
      <w:pPr>
        <w:ind w:left="1080" w:hanging="360"/>
      </w:pPr>
      <w:rPr>
        <w:u w:val="none"/>
        <w:vertAlign w:val="baseline"/>
      </w:rPr>
    </w:lvl>
    <w:lvl w:ilvl="2">
      <w:start w:val="1"/>
      <w:numFmt w:val="lowerRoman"/>
      <w:lvlText w:val="%3."/>
      <w:lvlJc w:val="right"/>
      <w:pPr>
        <w:ind w:left="1800" w:hanging="360"/>
      </w:pPr>
      <w:rPr>
        <w:u w:val="none"/>
        <w:vertAlign w:val="baseline"/>
      </w:rPr>
    </w:lvl>
    <w:lvl w:ilvl="3">
      <w:start w:val="1"/>
      <w:numFmt w:val="decimal"/>
      <w:lvlText w:val="%4."/>
      <w:lvlJc w:val="left"/>
      <w:pPr>
        <w:ind w:left="2520" w:hanging="360"/>
      </w:pPr>
      <w:rPr>
        <w:u w:val="none"/>
        <w:vertAlign w:val="baseline"/>
      </w:rPr>
    </w:lvl>
    <w:lvl w:ilvl="4">
      <w:start w:val="1"/>
      <w:numFmt w:val="lowerLetter"/>
      <w:lvlText w:val="%5."/>
      <w:lvlJc w:val="left"/>
      <w:pPr>
        <w:ind w:left="3240" w:hanging="360"/>
      </w:pPr>
      <w:rPr>
        <w:u w:val="none"/>
        <w:vertAlign w:val="baseline"/>
      </w:rPr>
    </w:lvl>
    <w:lvl w:ilvl="5">
      <w:start w:val="1"/>
      <w:numFmt w:val="lowerRoman"/>
      <w:lvlText w:val="%6."/>
      <w:lvlJc w:val="right"/>
      <w:pPr>
        <w:ind w:left="3960" w:hanging="360"/>
      </w:pPr>
      <w:rPr>
        <w:u w:val="none"/>
        <w:vertAlign w:val="baseline"/>
      </w:rPr>
    </w:lvl>
    <w:lvl w:ilvl="6">
      <w:start w:val="1"/>
      <w:numFmt w:val="decimal"/>
      <w:lvlText w:val="%7."/>
      <w:lvlJc w:val="left"/>
      <w:pPr>
        <w:ind w:left="4680" w:hanging="360"/>
      </w:pPr>
      <w:rPr>
        <w:u w:val="none"/>
        <w:vertAlign w:val="baseline"/>
      </w:rPr>
    </w:lvl>
    <w:lvl w:ilvl="7">
      <w:start w:val="1"/>
      <w:numFmt w:val="lowerLetter"/>
      <w:lvlText w:val="%8."/>
      <w:lvlJc w:val="left"/>
      <w:pPr>
        <w:ind w:left="5400" w:hanging="360"/>
      </w:pPr>
      <w:rPr>
        <w:u w:val="none"/>
        <w:vertAlign w:val="baseline"/>
      </w:rPr>
    </w:lvl>
    <w:lvl w:ilvl="8">
      <w:start w:val="1"/>
      <w:numFmt w:val="lowerRoman"/>
      <w:lvlText w:val="%9."/>
      <w:lvlJc w:val="right"/>
      <w:pPr>
        <w:ind w:left="6120" w:hanging="360"/>
      </w:pPr>
      <w:rPr>
        <w:u w:val="none"/>
        <w:vertAlign w:val="baseline"/>
      </w:rPr>
    </w:lvl>
  </w:abstractNum>
  <w:abstractNum w:abstractNumId="3" w15:restartNumberingAfterBreak="0">
    <w:nsid w:val="11F13579"/>
    <w:multiLevelType w:val="multilevel"/>
    <w:tmpl w:val="3844FF32"/>
    <w:lvl w:ilvl="0">
      <w:start w:val="1"/>
      <w:numFmt w:val="low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15:restartNumberingAfterBreak="0">
    <w:nsid w:val="2609527C"/>
    <w:multiLevelType w:val="multilevel"/>
    <w:tmpl w:val="921A7E2E"/>
    <w:lvl w:ilvl="0">
      <w:start w:val="1"/>
      <w:numFmt w:val="lowerLetter"/>
      <w:lvlText w:val="%1."/>
      <w:lvlJc w:val="left"/>
      <w:pPr>
        <w:ind w:left="72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5" w15:restartNumberingAfterBreak="0">
    <w:nsid w:val="2A568F9B"/>
    <w:multiLevelType w:val="multilevel"/>
    <w:tmpl w:val="06F896D0"/>
    <w:lvl w:ilvl="0">
      <w:start w:val="1"/>
      <w:numFmt w:val="decimal"/>
      <w:lvlText w:val="%1."/>
      <w:lvlJc w:val="left"/>
      <w:pPr>
        <w:ind w:left="360" w:hanging="360"/>
      </w:pPr>
      <w:rPr>
        <w:b/>
        <w:vertAlign w:val="baseline"/>
      </w:rPr>
    </w:lvl>
    <w:lvl w:ilvl="1">
      <w:start w:val="1"/>
      <w:numFmt w:val="decimal"/>
      <w:lvlText w:val="%1.%2."/>
      <w:lvlJc w:val="left"/>
      <w:pPr>
        <w:ind w:left="792" w:hanging="432"/>
      </w:pPr>
      <w:rPr>
        <w:b/>
        <w:vertAlign w:val="baseline"/>
      </w:rPr>
    </w:lvl>
    <w:lvl w:ilvl="2">
      <w:start w:val="1"/>
      <w:numFmt w:val="decimal"/>
      <w:lvlText w:val="%1.%2.%3."/>
      <w:lvlJc w:val="left"/>
      <w:pPr>
        <w:ind w:left="1224" w:hanging="504"/>
      </w:pPr>
      <w:rPr>
        <w:b/>
        <w:vertAlign w:val="baseline"/>
      </w:rPr>
    </w:lvl>
    <w:lvl w:ilvl="3">
      <w:start w:val="1"/>
      <w:numFmt w:val="decimal"/>
      <w:lvlText w:val="%1.%2.%3.%4."/>
      <w:lvlJc w:val="left"/>
      <w:pPr>
        <w:ind w:left="1728" w:hanging="647"/>
      </w:pPr>
      <w:rPr>
        <w:b/>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4"/>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6" w15:restartNumberingAfterBreak="0">
    <w:nsid w:val="7231EF95"/>
    <w:multiLevelType w:val="multilevel"/>
    <w:tmpl w:val="0D864E20"/>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7" w15:restartNumberingAfterBreak="0">
    <w:nsid w:val="757F4455"/>
    <w:multiLevelType w:val="multilevel"/>
    <w:tmpl w:val="B580827C"/>
    <w:lvl w:ilvl="0">
      <w:start w:val="1"/>
      <w:numFmt w:val="bullet"/>
      <w:lvlText w:val="•"/>
      <w:lvlJc w:val="left"/>
      <w:pPr>
        <w:ind w:left="611"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8" w15:restartNumberingAfterBreak="0">
    <w:nsid w:val="794BF331"/>
    <w:multiLevelType w:val="multilevel"/>
    <w:tmpl w:val="5C56BC7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7E2366AD"/>
    <w:multiLevelType w:val="multilevel"/>
    <w:tmpl w:val="5B821E16"/>
    <w:lvl w:ilvl="0">
      <w:start w:val="1"/>
      <w:numFmt w:val="bullet"/>
      <w:lvlText w:val="●"/>
      <w:lvlJc w:val="left"/>
      <w:pPr>
        <w:ind w:left="3960" w:hanging="180"/>
      </w:pPr>
      <w:rPr>
        <w:rFonts w:ascii="Noto Sans Symbols" w:eastAsia="Noto Sans Symbols" w:hAnsi="Noto Sans Symbols" w:cs="Noto Sans Symbols"/>
        <w:vertAlign w:val="baseline"/>
      </w:rPr>
    </w:lvl>
    <w:lvl w:ilvl="1">
      <w:start w:val="1"/>
      <w:numFmt w:val="bullet"/>
      <w:lvlText w:val="o"/>
      <w:lvlJc w:val="left"/>
      <w:pPr>
        <w:ind w:left="2051" w:hanging="360"/>
      </w:pPr>
      <w:rPr>
        <w:rFonts w:ascii="Courier New" w:eastAsia="Courier New" w:hAnsi="Courier New" w:cs="Courier New"/>
        <w:vertAlign w:val="baseline"/>
      </w:rPr>
    </w:lvl>
    <w:lvl w:ilvl="2">
      <w:start w:val="1"/>
      <w:numFmt w:val="bullet"/>
      <w:lvlText w:val="▪"/>
      <w:lvlJc w:val="left"/>
      <w:pPr>
        <w:ind w:left="2771" w:hanging="360"/>
      </w:pPr>
      <w:rPr>
        <w:rFonts w:ascii="Noto Sans Symbols" w:eastAsia="Noto Sans Symbols" w:hAnsi="Noto Sans Symbols" w:cs="Noto Sans Symbols"/>
        <w:vertAlign w:val="baseline"/>
      </w:rPr>
    </w:lvl>
    <w:lvl w:ilvl="3">
      <w:start w:val="1"/>
      <w:numFmt w:val="bullet"/>
      <w:lvlText w:val="●"/>
      <w:lvlJc w:val="left"/>
      <w:pPr>
        <w:ind w:left="3491" w:hanging="360"/>
      </w:pPr>
      <w:rPr>
        <w:rFonts w:ascii="Noto Sans Symbols" w:eastAsia="Noto Sans Symbols" w:hAnsi="Noto Sans Symbols" w:cs="Noto Sans Symbols"/>
        <w:vertAlign w:val="baseline"/>
      </w:rPr>
    </w:lvl>
    <w:lvl w:ilvl="4">
      <w:start w:val="1"/>
      <w:numFmt w:val="bullet"/>
      <w:lvlText w:val="o"/>
      <w:lvlJc w:val="left"/>
      <w:pPr>
        <w:ind w:left="4211" w:hanging="360"/>
      </w:pPr>
      <w:rPr>
        <w:rFonts w:ascii="Courier New" w:eastAsia="Courier New" w:hAnsi="Courier New" w:cs="Courier New"/>
        <w:vertAlign w:val="baseline"/>
      </w:rPr>
    </w:lvl>
    <w:lvl w:ilvl="5">
      <w:start w:val="1"/>
      <w:numFmt w:val="bullet"/>
      <w:lvlText w:val="▪"/>
      <w:lvlJc w:val="left"/>
      <w:pPr>
        <w:ind w:left="4931" w:hanging="360"/>
      </w:pPr>
      <w:rPr>
        <w:rFonts w:ascii="Noto Sans Symbols" w:eastAsia="Noto Sans Symbols" w:hAnsi="Noto Sans Symbols" w:cs="Noto Sans Symbols"/>
        <w:vertAlign w:val="baseline"/>
      </w:rPr>
    </w:lvl>
    <w:lvl w:ilvl="6">
      <w:start w:val="1"/>
      <w:numFmt w:val="bullet"/>
      <w:lvlText w:val="●"/>
      <w:lvlJc w:val="left"/>
      <w:pPr>
        <w:ind w:left="5651" w:hanging="360"/>
      </w:pPr>
      <w:rPr>
        <w:rFonts w:ascii="Noto Sans Symbols" w:eastAsia="Noto Sans Symbols" w:hAnsi="Noto Sans Symbols" w:cs="Noto Sans Symbols"/>
        <w:vertAlign w:val="baseline"/>
      </w:rPr>
    </w:lvl>
    <w:lvl w:ilvl="7">
      <w:start w:val="1"/>
      <w:numFmt w:val="bullet"/>
      <w:lvlText w:val="o"/>
      <w:lvlJc w:val="left"/>
      <w:pPr>
        <w:ind w:left="6371" w:hanging="360"/>
      </w:pPr>
      <w:rPr>
        <w:rFonts w:ascii="Courier New" w:eastAsia="Courier New" w:hAnsi="Courier New" w:cs="Courier New"/>
        <w:vertAlign w:val="baseline"/>
      </w:rPr>
    </w:lvl>
    <w:lvl w:ilvl="8">
      <w:start w:val="1"/>
      <w:numFmt w:val="bullet"/>
      <w:lvlText w:val="▪"/>
      <w:lvlJc w:val="left"/>
      <w:pPr>
        <w:ind w:left="7091" w:hanging="360"/>
      </w:pPr>
      <w:rPr>
        <w:rFonts w:ascii="Noto Sans Symbols" w:eastAsia="Noto Sans Symbols" w:hAnsi="Noto Sans Symbols" w:cs="Noto Sans Symbols"/>
        <w:vertAlign w:val="baseline"/>
      </w:rPr>
    </w:lvl>
  </w:abstractNum>
  <w:num w:numId="1" w16cid:durableId="818811732">
    <w:abstractNumId w:val="8"/>
  </w:num>
  <w:num w:numId="2" w16cid:durableId="2052532265">
    <w:abstractNumId w:val="2"/>
  </w:num>
  <w:num w:numId="3" w16cid:durableId="56174070">
    <w:abstractNumId w:val="3"/>
  </w:num>
  <w:num w:numId="4" w16cid:durableId="725299023">
    <w:abstractNumId w:val="5"/>
  </w:num>
  <w:num w:numId="5" w16cid:durableId="279342306">
    <w:abstractNumId w:val="9"/>
  </w:num>
  <w:num w:numId="6" w16cid:durableId="1290092135">
    <w:abstractNumId w:val="0"/>
  </w:num>
  <w:num w:numId="7" w16cid:durableId="706296201">
    <w:abstractNumId w:val="6"/>
  </w:num>
  <w:num w:numId="8" w16cid:durableId="878126641">
    <w:abstractNumId w:val="7"/>
  </w:num>
  <w:num w:numId="9" w16cid:durableId="1368026382">
    <w:abstractNumId w:val="1"/>
  </w:num>
  <w:num w:numId="10" w16cid:durableId="11325952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CB3"/>
    <w:rsid w:val="000B3650"/>
    <w:rsid w:val="00121AE3"/>
    <w:rsid w:val="00162CB3"/>
    <w:rsid w:val="001E68E9"/>
    <w:rsid w:val="00233300"/>
    <w:rsid w:val="0028162D"/>
    <w:rsid w:val="003615E4"/>
    <w:rsid w:val="00382456"/>
    <w:rsid w:val="003C521A"/>
    <w:rsid w:val="00596AD4"/>
    <w:rsid w:val="00630C48"/>
    <w:rsid w:val="0066649D"/>
    <w:rsid w:val="00671EBC"/>
    <w:rsid w:val="006FBF32"/>
    <w:rsid w:val="00757554"/>
    <w:rsid w:val="00777D84"/>
    <w:rsid w:val="00BA4586"/>
    <w:rsid w:val="00BBCDCB"/>
    <w:rsid w:val="00C5DA60"/>
    <w:rsid w:val="00C823D3"/>
    <w:rsid w:val="00CA566B"/>
    <w:rsid w:val="00CC6015"/>
    <w:rsid w:val="00D82311"/>
    <w:rsid w:val="00DF7CB0"/>
    <w:rsid w:val="00E1020D"/>
    <w:rsid w:val="00F957D4"/>
    <w:rsid w:val="010383BA"/>
    <w:rsid w:val="011431C5"/>
    <w:rsid w:val="01526709"/>
    <w:rsid w:val="016A7CBC"/>
    <w:rsid w:val="017F0767"/>
    <w:rsid w:val="01838B2D"/>
    <w:rsid w:val="01C665D3"/>
    <w:rsid w:val="01D2481B"/>
    <w:rsid w:val="01EDC124"/>
    <w:rsid w:val="01F1C319"/>
    <w:rsid w:val="01FF48BB"/>
    <w:rsid w:val="0211012B"/>
    <w:rsid w:val="0220B4AE"/>
    <w:rsid w:val="023CE376"/>
    <w:rsid w:val="02A331CC"/>
    <w:rsid w:val="02A545B7"/>
    <w:rsid w:val="0318DC5F"/>
    <w:rsid w:val="032B8897"/>
    <w:rsid w:val="034B098A"/>
    <w:rsid w:val="03C6B2A9"/>
    <w:rsid w:val="03D19057"/>
    <w:rsid w:val="03DD91A2"/>
    <w:rsid w:val="03ED7840"/>
    <w:rsid w:val="03FB5C13"/>
    <w:rsid w:val="04186B1D"/>
    <w:rsid w:val="0440915E"/>
    <w:rsid w:val="046D90C5"/>
    <w:rsid w:val="0487B5F7"/>
    <w:rsid w:val="048A67F5"/>
    <w:rsid w:val="04958B82"/>
    <w:rsid w:val="04A8CAF9"/>
    <w:rsid w:val="04AD3445"/>
    <w:rsid w:val="04F890E7"/>
    <w:rsid w:val="05295763"/>
    <w:rsid w:val="055D682B"/>
    <w:rsid w:val="0567CADA"/>
    <w:rsid w:val="056CA198"/>
    <w:rsid w:val="056EDAE5"/>
    <w:rsid w:val="05994B83"/>
    <w:rsid w:val="05BA6DC5"/>
    <w:rsid w:val="05D304AC"/>
    <w:rsid w:val="05E3C5F4"/>
    <w:rsid w:val="062DA81A"/>
    <w:rsid w:val="064136C3"/>
    <w:rsid w:val="06462E98"/>
    <w:rsid w:val="066404F3"/>
    <w:rsid w:val="06C8A3D0"/>
    <w:rsid w:val="06E2EE7F"/>
    <w:rsid w:val="074B622C"/>
    <w:rsid w:val="074DF196"/>
    <w:rsid w:val="0759AA5F"/>
    <w:rsid w:val="078C1362"/>
    <w:rsid w:val="07AAEA36"/>
    <w:rsid w:val="07DD0724"/>
    <w:rsid w:val="07E7BD26"/>
    <w:rsid w:val="081D3873"/>
    <w:rsid w:val="085AE52A"/>
    <w:rsid w:val="08732B25"/>
    <w:rsid w:val="08C464C3"/>
    <w:rsid w:val="08D6039B"/>
    <w:rsid w:val="08EE591F"/>
    <w:rsid w:val="08EE90F1"/>
    <w:rsid w:val="09018355"/>
    <w:rsid w:val="09106DEF"/>
    <w:rsid w:val="091700E2"/>
    <w:rsid w:val="093FE892"/>
    <w:rsid w:val="096A6705"/>
    <w:rsid w:val="09937FF0"/>
    <w:rsid w:val="099E4046"/>
    <w:rsid w:val="09C5F30F"/>
    <w:rsid w:val="09D635CC"/>
    <w:rsid w:val="09ECE6D9"/>
    <w:rsid w:val="0A036369"/>
    <w:rsid w:val="0A095D2B"/>
    <w:rsid w:val="0A121EEE"/>
    <w:rsid w:val="0A4219F8"/>
    <w:rsid w:val="0A68D179"/>
    <w:rsid w:val="0A905CDB"/>
    <w:rsid w:val="0A91EAB9"/>
    <w:rsid w:val="0AD6CD93"/>
    <w:rsid w:val="0B12AB05"/>
    <w:rsid w:val="0B78FC4E"/>
    <w:rsid w:val="0B816BEC"/>
    <w:rsid w:val="0BD0A073"/>
    <w:rsid w:val="0BE59078"/>
    <w:rsid w:val="0BE8D9B4"/>
    <w:rsid w:val="0C25F9E1"/>
    <w:rsid w:val="0C4829EE"/>
    <w:rsid w:val="0C5A289D"/>
    <w:rsid w:val="0C744AEF"/>
    <w:rsid w:val="0C9E510C"/>
    <w:rsid w:val="0CD8ED53"/>
    <w:rsid w:val="0CFEF81F"/>
    <w:rsid w:val="0D4984E3"/>
    <w:rsid w:val="0D5EC737"/>
    <w:rsid w:val="0D6387BB"/>
    <w:rsid w:val="0D7C149D"/>
    <w:rsid w:val="0DA1AD06"/>
    <w:rsid w:val="0DA9B3C2"/>
    <w:rsid w:val="0DD823B0"/>
    <w:rsid w:val="0DF5EFA4"/>
    <w:rsid w:val="0E60358B"/>
    <w:rsid w:val="0E61A203"/>
    <w:rsid w:val="0E7028F4"/>
    <w:rsid w:val="0E732E88"/>
    <w:rsid w:val="0EA1C1AD"/>
    <w:rsid w:val="0EB3A9BA"/>
    <w:rsid w:val="0ED2B838"/>
    <w:rsid w:val="0EE7123E"/>
    <w:rsid w:val="0F0E2A9D"/>
    <w:rsid w:val="0F54CB80"/>
    <w:rsid w:val="0F6F778A"/>
    <w:rsid w:val="0FA53227"/>
    <w:rsid w:val="0FB7BBC0"/>
    <w:rsid w:val="0FCF93B7"/>
    <w:rsid w:val="10290E73"/>
    <w:rsid w:val="104E5DA6"/>
    <w:rsid w:val="1057E2A3"/>
    <w:rsid w:val="106CBA9F"/>
    <w:rsid w:val="1075B388"/>
    <w:rsid w:val="107D1590"/>
    <w:rsid w:val="108AF5DC"/>
    <w:rsid w:val="108D76E7"/>
    <w:rsid w:val="109E6461"/>
    <w:rsid w:val="10AA7DC4"/>
    <w:rsid w:val="10C1F328"/>
    <w:rsid w:val="10D983A4"/>
    <w:rsid w:val="11DB6FA2"/>
    <w:rsid w:val="11EF3A2C"/>
    <w:rsid w:val="1218E84D"/>
    <w:rsid w:val="1251BB3A"/>
    <w:rsid w:val="127C1BDF"/>
    <w:rsid w:val="127FEA9B"/>
    <w:rsid w:val="12826164"/>
    <w:rsid w:val="129E4C48"/>
    <w:rsid w:val="12D88825"/>
    <w:rsid w:val="137D67FF"/>
    <w:rsid w:val="13A750B9"/>
    <w:rsid w:val="13E04100"/>
    <w:rsid w:val="13E15FD0"/>
    <w:rsid w:val="1407F8CB"/>
    <w:rsid w:val="1410D279"/>
    <w:rsid w:val="1476C5CB"/>
    <w:rsid w:val="14A304DA"/>
    <w:rsid w:val="14B51C7A"/>
    <w:rsid w:val="152EC0D3"/>
    <w:rsid w:val="1584802C"/>
    <w:rsid w:val="1595C078"/>
    <w:rsid w:val="159EC6ED"/>
    <w:rsid w:val="15B2B1B6"/>
    <w:rsid w:val="15E8D195"/>
    <w:rsid w:val="1607225B"/>
    <w:rsid w:val="162F95C4"/>
    <w:rsid w:val="164449A6"/>
    <w:rsid w:val="1661138E"/>
    <w:rsid w:val="16C70816"/>
    <w:rsid w:val="16D654B6"/>
    <w:rsid w:val="16E9FCBC"/>
    <w:rsid w:val="173706CA"/>
    <w:rsid w:val="173C5A9C"/>
    <w:rsid w:val="17DAA59C"/>
    <w:rsid w:val="1818DDB3"/>
    <w:rsid w:val="186E5F53"/>
    <w:rsid w:val="18E62606"/>
    <w:rsid w:val="190F2043"/>
    <w:rsid w:val="1928B8FF"/>
    <w:rsid w:val="19581904"/>
    <w:rsid w:val="1972F064"/>
    <w:rsid w:val="1990BD99"/>
    <w:rsid w:val="19B2BF0A"/>
    <w:rsid w:val="19DF03B2"/>
    <w:rsid w:val="19DF7C26"/>
    <w:rsid w:val="19E1BE1F"/>
    <w:rsid w:val="19F76653"/>
    <w:rsid w:val="1A09F901"/>
    <w:rsid w:val="1A1DBAB1"/>
    <w:rsid w:val="1A31FDCF"/>
    <w:rsid w:val="1A51D1AF"/>
    <w:rsid w:val="1A58E481"/>
    <w:rsid w:val="1A93C171"/>
    <w:rsid w:val="1B06239C"/>
    <w:rsid w:val="1B2863F0"/>
    <w:rsid w:val="1B361DCD"/>
    <w:rsid w:val="1B94103D"/>
    <w:rsid w:val="1BD55CDC"/>
    <w:rsid w:val="1BF9DA2F"/>
    <w:rsid w:val="1C121D19"/>
    <w:rsid w:val="1C628A50"/>
    <w:rsid w:val="1C6BBAC5"/>
    <w:rsid w:val="1C7BF6E1"/>
    <w:rsid w:val="1C9F1392"/>
    <w:rsid w:val="1CA4F0D0"/>
    <w:rsid w:val="1CC7455C"/>
    <w:rsid w:val="1D132FFB"/>
    <w:rsid w:val="1D1CFEC7"/>
    <w:rsid w:val="1D27C3E5"/>
    <w:rsid w:val="1D7098C2"/>
    <w:rsid w:val="1D73742E"/>
    <w:rsid w:val="1E6A59F8"/>
    <w:rsid w:val="1EDC8A89"/>
    <w:rsid w:val="1F0BA8D0"/>
    <w:rsid w:val="1F47024E"/>
    <w:rsid w:val="1F543284"/>
    <w:rsid w:val="1F61A7F1"/>
    <w:rsid w:val="1F6DFF3C"/>
    <w:rsid w:val="1F804B88"/>
    <w:rsid w:val="1FCB7DD5"/>
    <w:rsid w:val="1FDCA3B9"/>
    <w:rsid w:val="2023FC0E"/>
    <w:rsid w:val="202597BB"/>
    <w:rsid w:val="203A551A"/>
    <w:rsid w:val="208285F9"/>
    <w:rsid w:val="20B96556"/>
    <w:rsid w:val="20CE8223"/>
    <w:rsid w:val="20CF3669"/>
    <w:rsid w:val="20FADBA9"/>
    <w:rsid w:val="2123FB6B"/>
    <w:rsid w:val="212A0BF1"/>
    <w:rsid w:val="21378DEA"/>
    <w:rsid w:val="21433F53"/>
    <w:rsid w:val="214FBE30"/>
    <w:rsid w:val="215BE434"/>
    <w:rsid w:val="218DCE96"/>
    <w:rsid w:val="219FDE8A"/>
    <w:rsid w:val="21C359F8"/>
    <w:rsid w:val="2203E83C"/>
    <w:rsid w:val="22090A36"/>
    <w:rsid w:val="220F4E38"/>
    <w:rsid w:val="22345262"/>
    <w:rsid w:val="22354343"/>
    <w:rsid w:val="22399C34"/>
    <w:rsid w:val="2268EEAB"/>
    <w:rsid w:val="227C2BDE"/>
    <w:rsid w:val="2295F47A"/>
    <w:rsid w:val="22A4766C"/>
    <w:rsid w:val="22F33103"/>
    <w:rsid w:val="235BF36B"/>
    <w:rsid w:val="238323F9"/>
    <w:rsid w:val="2396F80B"/>
    <w:rsid w:val="23C32A3E"/>
    <w:rsid w:val="23E63820"/>
    <w:rsid w:val="241B2E2D"/>
    <w:rsid w:val="2426EE13"/>
    <w:rsid w:val="24576A3B"/>
    <w:rsid w:val="24986333"/>
    <w:rsid w:val="249B3AEA"/>
    <w:rsid w:val="24D91AFB"/>
    <w:rsid w:val="24E915E0"/>
    <w:rsid w:val="24FF334C"/>
    <w:rsid w:val="25049691"/>
    <w:rsid w:val="2587E47C"/>
    <w:rsid w:val="258CF106"/>
    <w:rsid w:val="25CA3719"/>
    <w:rsid w:val="25E1124B"/>
    <w:rsid w:val="26035FD2"/>
    <w:rsid w:val="26508423"/>
    <w:rsid w:val="26729CEE"/>
    <w:rsid w:val="2684E641"/>
    <w:rsid w:val="26A99B5A"/>
    <w:rsid w:val="26ACE9B4"/>
    <w:rsid w:val="26CB56CE"/>
    <w:rsid w:val="26CFB023"/>
    <w:rsid w:val="26DE84A7"/>
    <w:rsid w:val="272CB816"/>
    <w:rsid w:val="274AF464"/>
    <w:rsid w:val="274D401F"/>
    <w:rsid w:val="27763137"/>
    <w:rsid w:val="2796634E"/>
    <w:rsid w:val="27D2F33E"/>
    <w:rsid w:val="2815AF59"/>
    <w:rsid w:val="282527C2"/>
    <w:rsid w:val="2839DEFF"/>
    <w:rsid w:val="284B5CE1"/>
    <w:rsid w:val="292C21A5"/>
    <w:rsid w:val="29549918"/>
    <w:rsid w:val="29632523"/>
    <w:rsid w:val="2977ACA6"/>
    <w:rsid w:val="2A2FF89A"/>
    <w:rsid w:val="2A60525A"/>
    <w:rsid w:val="2AB90C6C"/>
    <w:rsid w:val="2ABB0AFD"/>
    <w:rsid w:val="2ACEA955"/>
    <w:rsid w:val="2AD38FBC"/>
    <w:rsid w:val="2AF17EE2"/>
    <w:rsid w:val="2B04F72D"/>
    <w:rsid w:val="2B0B085B"/>
    <w:rsid w:val="2B48D6F5"/>
    <w:rsid w:val="2B4B5605"/>
    <w:rsid w:val="2B520F44"/>
    <w:rsid w:val="2B6C2D84"/>
    <w:rsid w:val="2BA703A7"/>
    <w:rsid w:val="2BB6D5B5"/>
    <w:rsid w:val="2BC36748"/>
    <w:rsid w:val="2BD34AA7"/>
    <w:rsid w:val="2C25D9BE"/>
    <w:rsid w:val="2C3E1D9B"/>
    <w:rsid w:val="2C429A78"/>
    <w:rsid w:val="2C579B58"/>
    <w:rsid w:val="2C5E0114"/>
    <w:rsid w:val="2C847FFA"/>
    <w:rsid w:val="2C916FE2"/>
    <w:rsid w:val="2CC028A8"/>
    <w:rsid w:val="2CEA24A9"/>
    <w:rsid w:val="2CFC2A92"/>
    <w:rsid w:val="2D0D5022"/>
    <w:rsid w:val="2D66AD05"/>
    <w:rsid w:val="2D6CDA89"/>
    <w:rsid w:val="2D7B7E69"/>
    <w:rsid w:val="2D9D63F5"/>
    <w:rsid w:val="2DA61B03"/>
    <w:rsid w:val="2DBE70C0"/>
    <w:rsid w:val="2DDB3861"/>
    <w:rsid w:val="2DFD97CA"/>
    <w:rsid w:val="2E6B4962"/>
    <w:rsid w:val="2ED36C8F"/>
    <w:rsid w:val="2ED96CB7"/>
    <w:rsid w:val="2F1BB704"/>
    <w:rsid w:val="2F308628"/>
    <w:rsid w:val="2F55DF70"/>
    <w:rsid w:val="2F6D5024"/>
    <w:rsid w:val="2F6FD549"/>
    <w:rsid w:val="2F839632"/>
    <w:rsid w:val="2FCFDFDD"/>
    <w:rsid w:val="3013B6BB"/>
    <w:rsid w:val="3045CFF0"/>
    <w:rsid w:val="30575F1F"/>
    <w:rsid w:val="30A63F2B"/>
    <w:rsid w:val="30A666CD"/>
    <w:rsid w:val="30DBEA4C"/>
    <w:rsid w:val="310F0058"/>
    <w:rsid w:val="313A650C"/>
    <w:rsid w:val="314656BA"/>
    <w:rsid w:val="31489D23"/>
    <w:rsid w:val="314FCBDB"/>
    <w:rsid w:val="31796C57"/>
    <w:rsid w:val="319A1F1D"/>
    <w:rsid w:val="31FF9B34"/>
    <w:rsid w:val="3245A6B1"/>
    <w:rsid w:val="32609C2C"/>
    <w:rsid w:val="3266A7AB"/>
    <w:rsid w:val="32808819"/>
    <w:rsid w:val="3296524D"/>
    <w:rsid w:val="3300DE4E"/>
    <w:rsid w:val="33164529"/>
    <w:rsid w:val="335667EA"/>
    <w:rsid w:val="3357BFCE"/>
    <w:rsid w:val="33701C2C"/>
    <w:rsid w:val="3371B71C"/>
    <w:rsid w:val="337C91A6"/>
    <w:rsid w:val="339439B6"/>
    <w:rsid w:val="33A40B15"/>
    <w:rsid w:val="33D7B49C"/>
    <w:rsid w:val="34070481"/>
    <w:rsid w:val="340903D3"/>
    <w:rsid w:val="340E16A3"/>
    <w:rsid w:val="343C7143"/>
    <w:rsid w:val="344F6F94"/>
    <w:rsid w:val="3483EC18"/>
    <w:rsid w:val="34B3DF24"/>
    <w:rsid w:val="34C4BA55"/>
    <w:rsid w:val="350C1E47"/>
    <w:rsid w:val="3540179A"/>
    <w:rsid w:val="359A2A51"/>
    <w:rsid w:val="35AA79D9"/>
    <w:rsid w:val="35AE6F92"/>
    <w:rsid w:val="35BD8292"/>
    <w:rsid w:val="35F51BAC"/>
    <w:rsid w:val="3617A92C"/>
    <w:rsid w:val="362FF6B7"/>
    <w:rsid w:val="364EFB72"/>
    <w:rsid w:val="36C1EDDA"/>
    <w:rsid w:val="36CB98BD"/>
    <w:rsid w:val="36D7B7F5"/>
    <w:rsid w:val="36D8C749"/>
    <w:rsid w:val="36D966DE"/>
    <w:rsid w:val="3721573C"/>
    <w:rsid w:val="37380BC6"/>
    <w:rsid w:val="37604260"/>
    <w:rsid w:val="378E1896"/>
    <w:rsid w:val="37B551F4"/>
    <w:rsid w:val="37B9B59C"/>
    <w:rsid w:val="37C8298F"/>
    <w:rsid w:val="37F055E1"/>
    <w:rsid w:val="380DD173"/>
    <w:rsid w:val="386EC564"/>
    <w:rsid w:val="38852A3F"/>
    <w:rsid w:val="38B638F3"/>
    <w:rsid w:val="38D9D401"/>
    <w:rsid w:val="394D3363"/>
    <w:rsid w:val="3959CBFE"/>
    <w:rsid w:val="39618B80"/>
    <w:rsid w:val="3983C090"/>
    <w:rsid w:val="39B0D48A"/>
    <w:rsid w:val="39C7E5BC"/>
    <w:rsid w:val="39F2AE66"/>
    <w:rsid w:val="3A285AD9"/>
    <w:rsid w:val="3A2DDDFB"/>
    <w:rsid w:val="3A437A65"/>
    <w:rsid w:val="3A4872F4"/>
    <w:rsid w:val="3AB7071D"/>
    <w:rsid w:val="3AC66DC0"/>
    <w:rsid w:val="3AE1C58C"/>
    <w:rsid w:val="3B0832E9"/>
    <w:rsid w:val="3B226C95"/>
    <w:rsid w:val="3B271774"/>
    <w:rsid w:val="3B6E7B2E"/>
    <w:rsid w:val="3B87DAB9"/>
    <w:rsid w:val="3BA9B08D"/>
    <w:rsid w:val="3C21160E"/>
    <w:rsid w:val="3C23787B"/>
    <w:rsid w:val="3C2B2905"/>
    <w:rsid w:val="3C31B4CA"/>
    <w:rsid w:val="3C45DBC4"/>
    <w:rsid w:val="3C4628F7"/>
    <w:rsid w:val="3C589E79"/>
    <w:rsid w:val="3C62095E"/>
    <w:rsid w:val="3C7DCD8E"/>
    <w:rsid w:val="3CDD032F"/>
    <w:rsid w:val="3CE807D0"/>
    <w:rsid w:val="3D038A4F"/>
    <w:rsid w:val="3D14C54F"/>
    <w:rsid w:val="3D4F9218"/>
    <w:rsid w:val="3D7F12BD"/>
    <w:rsid w:val="3DA2EA6E"/>
    <w:rsid w:val="3DD29CD2"/>
    <w:rsid w:val="3E4868BD"/>
    <w:rsid w:val="3E6457C2"/>
    <w:rsid w:val="3EA07443"/>
    <w:rsid w:val="3EA6B368"/>
    <w:rsid w:val="3EC4E51B"/>
    <w:rsid w:val="3ED61E07"/>
    <w:rsid w:val="3EE6BDBC"/>
    <w:rsid w:val="3EFC2678"/>
    <w:rsid w:val="3F005F9C"/>
    <w:rsid w:val="3F64ACA8"/>
    <w:rsid w:val="3F8C205C"/>
    <w:rsid w:val="3F973654"/>
    <w:rsid w:val="3FB8EF8D"/>
    <w:rsid w:val="3FCC5C8D"/>
    <w:rsid w:val="40176AEE"/>
    <w:rsid w:val="4021AEC0"/>
    <w:rsid w:val="4027DFA0"/>
    <w:rsid w:val="402DD8EF"/>
    <w:rsid w:val="404F8FE5"/>
    <w:rsid w:val="406C52E6"/>
    <w:rsid w:val="40828E1D"/>
    <w:rsid w:val="4091617E"/>
    <w:rsid w:val="40F48731"/>
    <w:rsid w:val="4134BDBD"/>
    <w:rsid w:val="41AC631D"/>
    <w:rsid w:val="41FD3A01"/>
    <w:rsid w:val="421F6C1F"/>
    <w:rsid w:val="427545E2"/>
    <w:rsid w:val="42974C9E"/>
    <w:rsid w:val="42A634A6"/>
    <w:rsid w:val="42C43AF1"/>
    <w:rsid w:val="43320434"/>
    <w:rsid w:val="4347971B"/>
    <w:rsid w:val="434E2AAC"/>
    <w:rsid w:val="4388F002"/>
    <w:rsid w:val="439531E5"/>
    <w:rsid w:val="439A95AC"/>
    <w:rsid w:val="43CBC93D"/>
    <w:rsid w:val="43CCDCC3"/>
    <w:rsid w:val="44CCA772"/>
    <w:rsid w:val="44ED2AED"/>
    <w:rsid w:val="44F03403"/>
    <w:rsid w:val="451638B5"/>
    <w:rsid w:val="4529FDDD"/>
    <w:rsid w:val="45607C7C"/>
    <w:rsid w:val="456CE24C"/>
    <w:rsid w:val="45D13B0D"/>
    <w:rsid w:val="45D71638"/>
    <w:rsid w:val="45E46094"/>
    <w:rsid w:val="46941FEA"/>
    <w:rsid w:val="46A019CF"/>
    <w:rsid w:val="46BFB66F"/>
    <w:rsid w:val="46CE6704"/>
    <w:rsid w:val="471B248C"/>
    <w:rsid w:val="4727B14F"/>
    <w:rsid w:val="4727CBF8"/>
    <w:rsid w:val="473789A6"/>
    <w:rsid w:val="475DAC47"/>
    <w:rsid w:val="478E08C9"/>
    <w:rsid w:val="47E64839"/>
    <w:rsid w:val="47F59886"/>
    <w:rsid w:val="4823BE9E"/>
    <w:rsid w:val="482F2B35"/>
    <w:rsid w:val="4837B234"/>
    <w:rsid w:val="4874D4DD"/>
    <w:rsid w:val="48C8D1CE"/>
    <w:rsid w:val="4950DF52"/>
    <w:rsid w:val="495799C6"/>
    <w:rsid w:val="497761D8"/>
    <w:rsid w:val="4979C358"/>
    <w:rsid w:val="49A56305"/>
    <w:rsid w:val="49AE2D7F"/>
    <w:rsid w:val="49BD0D43"/>
    <w:rsid w:val="49CA9261"/>
    <w:rsid w:val="49E3BABE"/>
    <w:rsid w:val="4A60DF9E"/>
    <w:rsid w:val="4A903657"/>
    <w:rsid w:val="4AB6EBF8"/>
    <w:rsid w:val="4AF6444C"/>
    <w:rsid w:val="4B0F67AE"/>
    <w:rsid w:val="4B117CD0"/>
    <w:rsid w:val="4B2288F8"/>
    <w:rsid w:val="4B7B3251"/>
    <w:rsid w:val="4B984394"/>
    <w:rsid w:val="4B993F61"/>
    <w:rsid w:val="4BB3F220"/>
    <w:rsid w:val="4BED47FC"/>
    <w:rsid w:val="4C19E4B5"/>
    <w:rsid w:val="4C869F30"/>
    <w:rsid w:val="4CA21AB1"/>
    <w:rsid w:val="4CBF67AE"/>
    <w:rsid w:val="4CE1BFDE"/>
    <w:rsid w:val="4CE9DDA9"/>
    <w:rsid w:val="4D023323"/>
    <w:rsid w:val="4D1828BF"/>
    <w:rsid w:val="4D3EB03A"/>
    <w:rsid w:val="4D6816D8"/>
    <w:rsid w:val="4DAAE5A5"/>
    <w:rsid w:val="4DB9FED9"/>
    <w:rsid w:val="4DF50460"/>
    <w:rsid w:val="4DF97796"/>
    <w:rsid w:val="4DFBDD45"/>
    <w:rsid w:val="4E1C1FD2"/>
    <w:rsid w:val="4E33912F"/>
    <w:rsid w:val="4E3BABBB"/>
    <w:rsid w:val="4E405FC5"/>
    <w:rsid w:val="4E464ECD"/>
    <w:rsid w:val="4E948CBA"/>
    <w:rsid w:val="4E9D9958"/>
    <w:rsid w:val="4EB3F920"/>
    <w:rsid w:val="4F0623F3"/>
    <w:rsid w:val="4F086217"/>
    <w:rsid w:val="4F18D6C9"/>
    <w:rsid w:val="4F5D1304"/>
    <w:rsid w:val="4F87A310"/>
    <w:rsid w:val="4F97C21F"/>
    <w:rsid w:val="4F989BCE"/>
    <w:rsid w:val="4FA58D84"/>
    <w:rsid w:val="4FBCB590"/>
    <w:rsid w:val="4FBD6F90"/>
    <w:rsid w:val="50529C47"/>
    <w:rsid w:val="506F7210"/>
    <w:rsid w:val="508F4CA7"/>
    <w:rsid w:val="50999B33"/>
    <w:rsid w:val="50DDFE3D"/>
    <w:rsid w:val="50E69C18"/>
    <w:rsid w:val="50FFC475"/>
    <w:rsid w:val="513A9837"/>
    <w:rsid w:val="5186FBFD"/>
    <w:rsid w:val="51CA746D"/>
    <w:rsid w:val="51D33F7D"/>
    <w:rsid w:val="51D8A59B"/>
    <w:rsid w:val="5212B4CD"/>
    <w:rsid w:val="523FBEA2"/>
    <w:rsid w:val="5242A945"/>
    <w:rsid w:val="52610E00"/>
    <w:rsid w:val="52633EFF"/>
    <w:rsid w:val="528D52FF"/>
    <w:rsid w:val="52C2D5CE"/>
    <w:rsid w:val="52EF90F5"/>
    <w:rsid w:val="52F60EA9"/>
    <w:rsid w:val="5318CFD1"/>
    <w:rsid w:val="536644CE"/>
    <w:rsid w:val="53C27B6E"/>
    <w:rsid w:val="53E941F7"/>
    <w:rsid w:val="53F1A96D"/>
    <w:rsid w:val="54714DDC"/>
    <w:rsid w:val="5476FE56"/>
    <w:rsid w:val="547FFED2"/>
    <w:rsid w:val="5491C4E2"/>
    <w:rsid w:val="54920D30"/>
    <w:rsid w:val="549D2197"/>
    <w:rsid w:val="54EA265A"/>
    <w:rsid w:val="554021A7"/>
    <w:rsid w:val="554D6D02"/>
    <w:rsid w:val="555CE380"/>
    <w:rsid w:val="55961881"/>
    <w:rsid w:val="55D337BA"/>
    <w:rsid w:val="55DB80D5"/>
    <w:rsid w:val="55EB611E"/>
    <w:rsid w:val="55FF6C09"/>
    <w:rsid w:val="56E227C9"/>
    <w:rsid w:val="56E2E717"/>
    <w:rsid w:val="56F98EE3"/>
    <w:rsid w:val="575C459D"/>
    <w:rsid w:val="577B5092"/>
    <w:rsid w:val="57B475B6"/>
    <w:rsid w:val="5817CA1E"/>
    <w:rsid w:val="581C7356"/>
    <w:rsid w:val="58252710"/>
    <w:rsid w:val="5835A2CA"/>
    <w:rsid w:val="58430169"/>
    <w:rsid w:val="58548715"/>
    <w:rsid w:val="585E9A0C"/>
    <w:rsid w:val="586C57A6"/>
    <w:rsid w:val="587D9D38"/>
    <w:rsid w:val="5885CC5E"/>
    <w:rsid w:val="589D9305"/>
    <w:rsid w:val="58B29A8B"/>
    <w:rsid w:val="592CB5E1"/>
    <w:rsid w:val="59525CFF"/>
    <w:rsid w:val="5958D4B0"/>
    <w:rsid w:val="598EE62C"/>
    <w:rsid w:val="59AD224C"/>
    <w:rsid w:val="59F26421"/>
    <w:rsid w:val="59F2B29F"/>
    <w:rsid w:val="59F99353"/>
    <w:rsid w:val="5A12CC03"/>
    <w:rsid w:val="5A14974E"/>
    <w:rsid w:val="5A29630B"/>
    <w:rsid w:val="5A44CCA9"/>
    <w:rsid w:val="5A96A88E"/>
    <w:rsid w:val="5AB218E3"/>
    <w:rsid w:val="5AC96DCC"/>
    <w:rsid w:val="5B088855"/>
    <w:rsid w:val="5B2F2A03"/>
    <w:rsid w:val="5B301E27"/>
    <w:rsid w:val="5B34CC1F"/>
    <w:rsid w:val="5B3A72C9"/>
    <w:rsid w:val="5B67A9B5"/>
    <w:rsid w:val="5BAC092C"/>
    <w:rsid w:val="5BD97F9E"/>
    <w:rsid w:val="5BF65258"/>
    <w:rsid w:val="5C053AE2"/>
    <w:rsid w:val="5C24D3BB"/>
    <w:rsid w:val="5C8375A3"/>
    <w:rsid w:val="5C9B656D"/>
    <w:rsid w:val="5CBC3CE5"/>
    <w:rsid w:val="5CFBB929"/>
    <w:rsid w:val="5D27F838"/>
    <w:rsid w:val="5D9BE134"/>
    <w:rsid w:val="5DF82031"/>
    <w:rsid w:val="5E2090A8"/>
    <w:rsid w:val="5E2532DA"/>
    <w:rsid w:val="5E2C59E7"/>
    <w:rsid w:val="5E32E6F9"/>
    <w:rsid w:val="5E3D1B18"/>
    <w:rsid w:val="5E5043ED"/>
    <w:rsid w:val="5E5AD9A3"/>
    <w:rsid w:val="5E66D1EF"/>
    <w:rsid w:val="5E783B0A"/>
    <w:rsid w:val="5E7A8BAC"/>
    <w:rsid w:val="5E80936F"/>
    <w:rsid w:val="5EABCDDF"/>
    <w:rsid w:val="5F1EA28D"/>
    <w:rsid w:val="5F4C04BA"/>
    <w:rsid w:val="5F65DBEC"/>
    <w:rsid w:val="5F761B4A"/>
    <w:rsid w:val="5F7716E2"/>
    <w:rsid w:val="5F981A2E"/>
    <w:rsid w:val="5FC82A48"/>
    <w:rsid w:val="5FDAF096"/>
    <w:rsid w:val="5FE60DB3"/>
    <w:rsid w:val="5FFAD2AE"/>
    <w:rsid w:val="6033BFF5"/>
    <w:rsid w:val="6036A818"/>
    <w:rsid w:val="603D12D2"/>
    <w:rsid w:val="607487DF"/>
    <w:rsid w:val="60BA9181"/>
    <w:rsid w:val="60C95DD9"/>
    <w:rsid w:val="60CE329C"/>
    <w:rsid w:val="60D7186E"/>
    <w:rsid w:val="6109F872"/>
    <w:rsid w:val="61304362"/>
    <w:rsid w:val="61B71A04"/>
    <w:rsid w:val="61C4348D"/>
    <w:rsid w:val="61C93AAF"/>
    <w:rsid w:val="61F0E033"/>
    <w:rsid w:val="61F5A464"/>
    <w:rsid w:val="61F8C96F"/>
    <w:rsid w:val="6228AD13"/>
    <w:rsid w:val="62341D06"/>
    <w:rsid w:val="62374ED3"/>
    <w:rsid w:val="627DFB2F"/>
    <w:rsid w:val="629EA127"/>
    <w:rsid w:val="62EF20CB"/>
    <w:rsid w:val="6318CC93"/>
    <w:rsid w:val="631E74C6"/>
    <w:rsid w:val="632E36E5"/>
    <w:rsid w:val="634AECD5"/>
    <w:rsid w:val="6352EA65"/>
    <w:rsid w:val="636F3EDA"/>
    <w:rsid w:val="63BE2642"/>
    <w:rsid w:val="63DC6188"/>
    <w:rsid w:val="63E58CB7"/>
    <w:rsid w:val="6442C3C9"/>
    <w:rsid w:val="646527D6"/>
    <w:rsid w:val="647B5B64"/>
    <w:rsid w:val="64D5AE5F"/>
    <w:rsid w:val="64EEBAC6"/>
    <w:rsid w:val="65047461"/>
    <w:rsid w:val="656B5F83"/>
    <w:rsid w:val="657D4455"/>
    <w:rsid w:val="662C18B2"/>
    <w:rsid w:val="664B92C6"/>
    <w:rsid w:val="66767B9F"/>
    <w:rsid w:val="667DEC80"/>
    <w:rsid w:val="668A8B27"/>
    <w:rsid w:val="66E08B99"/>
    <w:rsid w:val="66E3315B"/>
    <w:rsid w:val="66E3CE9F"/>
    <w:rsid w:val="66FC02A0"/>
    <w:rsid w:val="670A9A51"/>
    <w:rsid w:val="6711BB5C"/>
    <w:rsid w:val="6799D3C9"/>
    <w:rsid w:val="679D3D59"/>
    <w:rsid w:val="67B3880B"/>
    <w:rsid w:val="67B38A91"/>
    <w:rsid w:val="67C9BB53"/>
    <w:rsid w:val="67D925E2"/>
    <w:rsid w:val="6808C885"/>
    <w:rsid w:val="6858C85A"/>
    <w:rsid w:val="688F8462"/>
    <w:rsid w:val="689CB72A"/>
    <w:rsid w:val="68A0B0B4"/>
    <w:rsid w:val="68D75822"/>
    <w:rsid w:val="68E4871A"/>
    <w:rsid w:val="68F380E6"/>
    <w:rsid w:val="692A7451"/>
    <w:rsid w:val="6935A42A"/>
    <w:rsid w:val="6974F643"/>
    <w:rsid w:val="6996C1D5"/>
    <w:rsid w:val="69A190D6"/>
    <w:rsid w:val="69BD420F"/>
    <w:rsid w:val="69DB29CC"/>
    <w:rsid w:val="69E67474"/>
    <w:rsid w:val="6A38878B"/>
    <w:rsid w:val="6A69CCDC"/>
    <w:rsid w:val="6A9AF43F"/>
    <w:rsid w:val="6AC8D146"/>
    <w:rsid w:val="6AEB28CD"/>
    <w:rsid w:val="6AF4B10C"/>
    <w:rsid w:val="6B10C6A4"/>
    <w:rsid w:val="6B1F17B6"/>
    <w:rsid w:val="6B2063CC"/>
    <w:rsid w:val="6B2AC278"/>
    <w:rsid w:val="6B3F1DE7"/>
    <w:rsid w:val="6B45EE1A"/>
    <w:rsid w:val="6BADF7ED"/>
    <w:rsid w:val="6BC205B8"/>
    <w:rsid w:val="6BD5058F"/>
    <w:rsid w:val="6BEC69C7"/>
    <w:rsid w:val="6C3D2F80"/>
    <w:rsid w:val="6C3FB658"/>
    <w:rsid w:val="6C400CAD"/>
    <w:rsid w:val="6C9BF77B"/>
    <w:rsid w:val="6CABED12"/>
    <w:rsid w:val="6CB139CF"/>
    <w:rsid w:val="6CDCD2E9"/>
    <w:rsid w:val="6CF52611"/>
    <w:rsid w:val="6D0177C0"/>
    <w:rsid w:val="6D11F083"/>
    <w:rsid w:val="6D5DD619"/>
    <w:rsid w:val="6DB989A0"/>
    <w:rsid w:val="6E07FFAD"/>
    <w:rsid w:val="6E2DF683"/>
    <w:rsid w:val="6E486766"/>
    <w:rsid w:val="6E9B71FE"/>
    <w:rsid w:val="6EA7DC05"/>
    <w:rsid w:val="6EADB42C"/>
    <w:rsid w:val="6ED184C2"/>
    <w:rsid w:val="6EEF1EA6"/>
    <w:rsid w:val="6EF1B972"/>
    <w:rsid w:val="6F21B397"/>
    <w:rsid w:val="6F506B28"/>
    <w:rsid w:val="6F731104"/>
    <w:rsid w:val="6F8C726F"/>
    <w:rsid w:val="6F9AB2F3"/>
    <w:rsid w:val="6FF3A0C1"/>
    <w:rsid w:val="70186C28"/>
    <w:rsid w:val="709F2E89"/>
    <w:rsid w:val="70A5AA00"/>
    <w:rsid w:val="70E30C4D"/>
    <w:rsid w:val="71163EAC"/>
    <w:rsid w:val="71288F34"/>
    <w:rsid w:val="7152B060"/>
    <w:rsid w:val="71697FB7"/>
    <w:rsid w:val="71714D5E"/>
    <w:rsid w:val="717D704B"/>
    <w:rsid w:val="71BA03E7"/>
    <w:rsid w:val="71BC678A"/>
    <w:rsid w:val="71E5596A"/>
    <w:rsid w:val="71FDD933"/>
    <w:rsid w:val="720752DA"/>
    <w:rsid w:val="726FD18E"/>
    <w:rsid w:val="72E3DC02"/>
    <w:rsid w:val="7305BF5B"/>
    <w:rsid w:val="73648909"/>
    <w:rsid w:val="73C9B96E"/>
    <w:rsid w:val="73D06014"/>
    <w:rsid w:val="73F49997"/>
    <w:rsid w:val="741DD869"/>
    <w:rsid w:val="746A6F0E"/>
    <w:rsid w:val="748F64C5"/>
    <w:rsid w:val="749BF2E8"/>
    <w:rsid w:val="74B7B738"/>
    <w:rsid w:val="74D19509"/>
    <w:rsid w:val="751D21EC"/>
    <w:rsid w:val="755EDFAC"/>
    <w:rsid w:val="7575FE9A"/>
    <w:rsid w:val="757C4EDF"/>
    <w:rsid w:val="758B5F64"/>
    <w:rsid w:val="759D478E"/>
    <w:rsid w:val="75AFB838"/>
    <w:rsid w:val="75B476A4"/>
    <w:rsid w:val="75B9BDDC"/>
    <w:rsid w:val="75E05B10"/>
    <w:rsid w:val="7616ABBD"/>
    <w:rsid w:val="76197AAE"/>
    <w:rsid w:val="761C14B8"/>
    <w:rsid w:val="767E573A"/>
    <w:rsid w:val="768DF2FE"/>
    <w:rsid w:val="76C48913"/>
    <w:rsid w:val="76CD5D3E"/>
    <w:rsid w:val="76D898EE"/>
    <w:rsid w:val="76D92D27"/>
    <w:rsid w:val="76E5B3A1"/>
    <w:rsid w:val="773B995E"/>
    <w:rsid w:val="77EF1573"/>
    <w:rsid w:val="77FC39C5"/>
    <w:rsid w:val="78288551"/>
    <w:rsid w:val="78425444"/>
    <w:rsid w:val="785EBA03"/>
    <w:rsid w:val="787A8AB2"/>
    <w:rsid w:val="78B0BBE5"/>
    <w:rsid w:val="78B6723D"/>
    <w:rsid w:val="78CDBF03"/>
    <w:rsid w:val="78DEFCEB"/>
    <w:rsid w:val="78FE4A79"/>
    <w:rsid w:val="791A3D6C"/>
    <w:rsid w:val="794223D8"/>
    <w:rsid w:val="794A7DDF"/>
    <w:rsid w:val="795DA931"/>
    <w:rsid w:val="795DB303"/>
    <w:rsid w:val="796378A7"/>
    <w:rsid w:val="79A013B9"/>
    <w:rsid w:val="7A23BAAA"/>
    <w:rsid w:val="7A47B4B1"/>
    <w:rsid w:val="7A5401AF"/>
    <w:rsid w:val="7A62284A"/>
    <w:rsid w:val="7A7C990B"/>
    <w:rsid w:val="7AB33A70"/>
    <w:rsid w:val="7B093A1D"/>
    <w:rsid w:val="7B17F9E4"/>
    <w:rsid w:val="7B4D350D"/>
    <w:rsid w:val="7BB0F6CD"/>
    <w:rsid w:val="7BD034D0"/>
    <w:rsid w:val="7BE85CA7"/>
    <w:rsid w:val="7BEFD210"/>
    <w:rsid w:val="7C150015"/>
    <w:rsid w:val="7C243C09"/>
    <w:rsid w:val="7C84296A"/>
    <w:rsid w:val="7C98579B"/>
    <w:rsid w:val="7CFC322B"/>
    <w:rsid w:val="7D41C540"/>
    <w:rsid w:val="7D8C98A8"/>
    <w:rsid w:val="7D99FB9C"/>
    <w:rsid w:val="7DA7A7C3"/>
    <w:rsid w:val="7DC6227D"/>
    <w:rsid w:val="7DF95F30"/>
    <w:rsid w:val="7E81B263"/>
    <w:rsid w:val="7EA4C1B1"/>
    <w:rsid w:val="7EA9857E"/>
    <w:rsid w:val="7EB29647"/>
    <w:rsid w:val="7EB9B524"/>
    <w:rsid w:val="7EBD32B6"/>
    <w:rsid w:val="7EC28128"/>
    <w:rsid w:val="7EDFC416"/>
    <w:rsid w:val="7EE8E84D"/>
    <w:rsid w:val="7F45934F"/>
    <w:rsid w:val="7F539A59"/>
    <w:rsid w:val="7F732ED2"/>
    <w:rsid w:val="7F97A646"/>
    <w:rsid w:val="7F9FD850"/>
    <w:rsid w:val="7FFF71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B4CBB"/>
  <w15:docId w15:val="{933A5F49-F790-413B-A285-1AEF173EB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pBdr>
        <w:top w:val="nil"/>
        <w:left w:val="nil"/>
        <w:bottom w:val="nil"/>
        <w:right w:val="nil"/>
        <w:between w:val="nil"/>
      </w:pBdr>
      <w:spacing w:before="400" w:after="120"/>
      <w:outlineLvl w:val="0"/>
    </w:pPr>
    <w:rPr>
      <w:color w:val="000000"/>
      <w:sz w:val="40"/>
      <w:szCs w:val="40"/>
    </w:rPr>
  </w:style>
  <w:style w:type="paragraph" w:styleId="Ttulo2">
    <w:name w:val="heading 2"/>
    <w:basedOn w:val="Normal"/>
    <w:next w:val="Normal"/>
    <w:uiPriority w:val="9"/>
    <w:semiHidden/>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Ttulo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Ttulo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customStyle="1" w:styleId="Normal0">
    <w:name w:val="Normal0"/>
    <w:qFormat/>
    <w:pPr>
      <w:suppressAutoHyphens/>
      <w:ind w:leftChars="-1" w:left="-1" w:hangingChars="1"/>
      <w:textDirection w:val="btLr"/>
      <w:textAlignment w:val="top"/>
      <w:outlineLvl w:val="0"/>
    </w:pPr>
    <w:rPr>
      <w:position w:val="-1"/>
    </w:rPr>
  </w:style>
  <w:style w:type="paragraph" w:customStyle="1" w:styleId="heading10">
    <w:name w:val="heading 10"/>
    <w:basedOn w:val="Normal1"/>
    <w:next w:val="Normal1"/>
    <w:uiPriority w:val="9"/>
    <w:qFormat/>
    <w:pPr>
      <w:keepNext/>
      <w:keepLines/>
      <w:spacing w:before="400" w:after="120"/>
    </w:pPr>
    <w:rPr>
      <w:sz w:val="40"/>
      <w:szCs w:val="40"/>
    </w:rPr>
  </w:style>
  <w:style w:type="paragraph" w:customStyle="1" w:styleId="heading20">
    <w:name w:val="heading 20"/>
    <w:basedOn w:val="Normal1"/>
    <w:next w:val="Normal1"/>
    <w:uiPriority w:val="9"/>
    <w:semiHidden/>
    <w:unhideWhenUsed/>
    <w:qFormat/>
    <w:pPr>
      <w:keepNext/>
      <w:keepLines/>
      <w:spacing w:before="360" w:after="120"/>
      <w:outlineLvl w:val="1"/>
    </w:pPr>
    <w:rPr>
      <w:sz w:val="32"/>
      <w:szCs w:val="32"/>
    </w:rPr>
  </w:style>
  <w:style w:type="paragraph" w:customStyle="1" w:styleId="heading30">
    <w:name w:val="heading 30"/>
    <w:basedOn w:val="Normal1"/>
    <w:next w:val="Normal1"/>
    <w:uiPriority w:val="9"/>
    <w:semiHidden/>
    <w:unhideWhenUsed/>
    <w:qFormat/>
    <w:pPr>
      <w:keepNext/>
      <w:keepLines/>
      <w:spacing w:before="320" w:after="80"/>
      <w:outlineLvl w:val="2"/>
    </w:pPr>
    <w:rPr>
      <w:color w:val="434343"/>
      <w:sz w:val="28"/>
      <w:szCs w:val="28"/>
    </w:rPr>
  </w:style>
  <w:style w:type="paragraph" w:customStyle="1" w:styleId="heading40">
    <w:name w:val="heading 40"/>
    <w:basedOn w:val="Normal1"/>
    <w:next w:val="Normal1"/>
    <w:uiPriority w:val="9"/>
    <w:semiHidden/>
    <w:unhideWhenUsed/>
    <w:qFormat/>
    <w:pPr>
      <w:keepNext/>
      <w:keepLines/>
      <w:spacing w:before="280" w:after="80"/>
      <w:outlineLvl w:val="3"/>
    </w:pPr>
    <w:rPr>
      <w:color w:val="666666"/>
      <w:sz w:val="24"/>
      <w:szCs w:val="24"/>
    </w:rPr>
  </w:style>
  <w:style w:type="paragraph" w:customStyle="1" w:styleId="heading50">
    <w:name w:val="heading 50"/>
    <w:basedOn w:val="Normal1"/>
    <w:next w:val="Normal1"/>
    <w:uiPriority w:val="9"/>
    <w:semiHidden/>
    <w:unhideWhenUsed/>
    <w:qFormat/>
    <w:pPr>
      <w:keepNext/>
      <w:keepLines/>
      <w:spacing w:before="240" w:after="80"/>
      <w:outlineLvl w:val="4"/>
    </w:pPr>
    <w:rPr>
      <w:color w:val="666666"/>
    </w:rPr>
  </w:style>
  <w:style w:type="paragraph" w:customStyle="1" w:styleId="heading60">
    <w:name w:val="heading 60"/>
    <w:basedOn w:val="Normal1"/>
    <w:next w:val="Normal1"/>
    <w:uiPriority w:val="9"/>
    <w:semiHidden/>
    <w:unhideWhenUsed/>
    <w:qFormat/>
    <w:pPr>
      <w:keepNext/>
      <w:keepLines/>
      <w:spacing w:before="240" w:after="80"/>
      <w:outlineLvl w:val="5"/>
    </w:pPr>
    <w:rPr>
      <w:i/>
      <w:color w:val="666666"/>
    </w:rPr>
  </w:style>
  <w:style w:type="table" w:customStyle="1" w:styleId="NormalTable0">
    <w:name w:val="Normal Table0"/>
    <w:uiPriority w:val="99"/>
    <w:semiHidden/>
    <w:unhideWhenUsed/>
    <w:tblPr>
      <w:tblInd w:w="0" w:type="dxa"/>
      <w:tblCellMar>
        <w:top w:w="0" w:type="dxa"/>
        <w:left w:w="108" w:type="dxa"/>
        <w:bottom w:w="0" w:type="dxa"/>
        <w:right w:w="108" w:type="dxa"/>
      </w:tblCellMar>
    </w:tblPr>
  </w:style>
  <w:style w:type="table" w:customStyle="1" w:styleId="NormalTable1">
    <w:name w:val="Normal Table1"/>
    <w:tblPr>
      <w:tblCellMar>
        <w:top w:w="0" w:type="dxa"/>
        <w:left w:w="0" w:type="dxa"/>
        <w:bottom w:w="0" w:type="dxa"/>
        <w:right w:w="0" w:type="dxa"/>
      </w:tblCellMar>
    </w:tblPr>
  </w:style>
  <w:style w:type="paragraph" w:customStyle="1" w:styleId="Title0">
    <w:name w:val="Title0"/>
    <w:basedOn w:val="Normal1"/>
    <w:next w:val="Normal1"/>
    <w:uiPriority w:val="10"/>
    <w:qFormat/>
    <w:pPr>
      <w:keepNext/>
      <w:keepLines/>
      <w:spacing w:after="60"/>
    </w:pPr>
    <w:rPr>
      <w:sz w:val="52"/>
      <w:szCs w:val="52"/>
    </w:rPr>
  </w:style>
  <w:style w:type="paragraph" w:customStyle="1" w:styleId="Normal1">
    <w:name w:val="Normal1"/>
    <w:pPr>
      <w:suppressAutoHyphens/>
      <w:ind w:leftChars="-1" w:left="-1" w:hangingChars="1"/>
      <w:textDirection w:val="btLr"/>
      <w:textAlignment w:val="top"/>
      <w:outlineLvl w:val="0"/>
    </w:pPr>
    <w:rPr>
      <w:position w:val="-1"/>
    </w:rPr>
  </w:style>
  <w:style w:type="table" w:customStyle="1" w:styleId="TableNormal1">
    <w:name w:val="Table Normal1"/>
    <w:pPr>
      <w:suppressAutoHyphens/>
      <w:ind w:leftChars="-1" w:left="-1" w:hangingChars="1"/>
      <w:textDirection w:val="btLr"/>
      <w:textAlignment w:val="top"/>
      <w:outlineLvl w:val="0"/>
    </w:pPr>
    <w:rPr>
      <w:position w:val="-1"/>
    </w:rPr>
    <w:tblPr>
      <w:tblCellMar>
        <w:top w:w="0" w:type="dxa"/>
        <w:left w:w="0" w:type="dxa"/>
        <w:bottom w:w="0" w:type="dxa"/>
        <w:right w:w="0" w:type="dxa"/>
      </w:tblCellMar>
    </w:tblPr>
  </w:style>
  <w:style w:type="paragraph" w:styleId="Subttulo">
    <w:name w:val="Subtitle"/>
    <w:basedOn w:val="Normal0"/>
    <w:next w:val="Normal0"/>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tblPr>
      <w:tblStyleRowBandSize w:val="1"/>
      <w:tblStyleColBandSize w:val="1"/>
      <w:tblCellMar>
        <w:top w:w="100" w:type="dxa"/>
        <w:left w:w="100" w:type="dxa"/>
        <w:bottom w:w="100" w:type="dxa"/>
        <w:right w:w="100" w:type="dxa"/>
      </w:tblCellMar>
    </w:tblPr>
  </w:style>
  <w:style w:type="table" w:customStyle="1" w:styleId="a3">
    <w:basedOn w:val="TableNormal1"/>
    <w:tblPr>
      <w:tblStyleRowBandSize w:val="1"/>
      <w:tblStyleColBandSize w:val="1"/>
      <w:tblCellMar>
        <w:top w:w="100" w:type="dxa"/>
        <w:left w:w="100" w:type="dxa"/>
        <w:bottom w:w="100" w:type="dxa"/>
        <w:right w:w="100"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table" w:customStyle="1" w:styleId="a5">
    <w:basedOn w:val="TableNormal1"/>
    <w:tblPr>
      <w:tblStyleRowBandSize w:val="1"/>
      <w:tblStyleColBandSize w:val="1"/>
      <w:tblCellMar>
        <w:top w:w="100" w:type="dxa"/>
        <w:left w:w="100" w:type="dxa"/>
        <w:bottom w:w="100" w:type="dxa"/>
        <w:right w:w="100" w:type="dxa"/>
      </w:tblCellMar>
    </w:tblPr>
  </w:style>
  <w:style w:type="paragraph" w:styleId="Cabealho">
    <w:name w:val="header"/>
    <w:basedOn w:val="Normal0"/>
    <w:qFormat/>
    <w:pPr>
      <w:spacing w:line="240" w:lineRule="auto"/>
    </w:pPr>
  </w:style>
  <w:style w:type="character" w:customStyle="1" w:styleId="CabealhoChar">
    <w:name w:val="Cabeçalho Char"/>
    <w:basedOn w:val="Fontepargpadro"/>
    <w:rPr>
      <w:w w:val="100"/>
      <w:position w:val="-1"/>
      <w:effect w:val="none"/>
      <w:vertAlign w:val="baseline"/>
      <w:cs w:val="0"/>
      <w:em w:val="none"/>
    </w:rPr>
  </w:style>
  <w:style w:type="paragraph" w:styleId="Rodap">
    <w:name w:val="footer"/>
    <w:basedOn w:val="Normal0"/>
    <w:qFormat/>
    <w:pPr>
      <w:spacing w:line="240" w:lineRule="auto"/>
    </w:pPr>
  </w:style>
  <w:style w:type="character" w:customStyle="1" w:styleId="RodapChar">
    <w:name w:val="Rodapé Char"/>
    <w:basedOn w:val="Fontepargpadro"/>
    <w:rPr>
      <w:w w:val="100"/>
      <w:position w:val="-1"/>
      <w:effect w:val="none"/>
      <w:vertAlign w:val="baseline"/>
      <w:cs w:val="0"/>
      <w:em w:val="none"/>
    </w:rPr>
  </w:style>
  <w:style w:type="character" w:customStyle="1" w:styleId="Ttulo1Char">
    <w:name w:val="Título 1 Char"/>
    <w:rPr>
      <w:w w:val="100"/>
      <w:position w:val="-1"/>
      <w:sz w:val="40"/>
      <w:szCs w:val="40"/>
      <w:effect w:val="none"/>
      <w:vertAlign w:val="baseline"/>
      <w:cs w:val="0"/>
      <w:em w:val="none"/>
    </w:rPr>
  </w:style>
  <w:style w:type="paragraph" w:customStyle="1" w:styleId="GradeClara-nfase31">
    <w:name w:val="Grade Clara - Ênfase 31"/>
    <w:basedOn w:val="Normal0"/>
    <w:pPr>
      <w:spacing w:after="127" w:line="270" w:lineRule="auto"/>
      <w:ind w:left="720" w:right="2" w:hanging="10"/>
      <w:contextualSpacing/>
      <w:jc w:val="both"/>
    </w:pPr>
    <w:rPr>
      <w:rFonts w:ascii="Calibri" w:eastAsia="Calibri" w:hAnsi="Calibri" w:cs="Calibri"/>
      <w:color w:val="000000"/>
      <w:sz w:val="24"/>
    </w:rPr>
  </w:style>
  <w:style w:type="table" w:styleId="Tabelacomgrade">
    <w:name w:val="Table Grid"/>
    <w:basedOn w:val="NormalTable0"/>
    <w:qFormat/>
    <w:pPr>
      <w:suppressAutoHyphens/>
      <w:spacing w:line="240" w:lineRule="auto"/>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qFormat/>
    <w:rPr>
      <w:color w:val="0000FF"/>
      <w:w w:val="100"/>
      <w:position w:val="-1"/>
      <w:u w:val="single"/>
      <w:effect w:val="none"/>
      <w:vertAlign w:val="baseline"/>
      <w:cs w:val="0"/>
      <w:em w:val="none"/>
    </w:rPr>
  </w:style>
  <w:style w:type="paragraph" w:styleId="Textodebalo">
    <w:name w:val="Balloon Text"/>
    <w:basedOn w:val="Normal0"/>
    <w:qFormat/>
    <w:pPr>
      <w:spacing w:line="240" w:lineRule="auto"/>
    </w:pPr>
    <w:rPr>
      <w:rFonts w:ascii="Tahoma" w:hAnsi="Tahoma" w:cs="Tahoma"/>
      <w:sz w:val="16"/>
      <w:szCs w:val="16"/>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color w:val="000000"/>
      <w:position w:val="-1"/>
      <w:sz w:val="24"/>
      <w:szCs w:val="24"/>
      <w:lang w:eastAsia="en-US"/>
    </w:rPr>
  </w:style>
  <w:style w:type="character" w:styleId="Refdecomentrio">
    <w:name w:val="annotation reference"/>
    <w:qFormat/>
    <w:rPr>
      <w:w w:val="100"/>
      <w:position w:val="-1"/>
      <w:sz w:val="16"/>
      <w:szCs w:val="16"/>
      <w:effect w:val="none"/>
      <w:vertAlign w:val="baseline"/>
      <w:cs w:val="0"/>
      <w:em w:val="none"/>
    </w:rPr>
  </w:style>
  <w:style w:type="paragraph" w:styleId="Textodecomentrio">
    <w:name w:val="annotation text"/>
    <w:basedOn w:val="Normal0"/>
    <w:qFormat/>
    <w:rPr>
      <w:sz w:val="20"/>
      <w:szCs w:val="20"/>
    </w:rPr>
  </w:style>
  <w:style w:type="character" w:customStyle="1" w:styleId="TextodecomentrioChar">
    <w:name w:val="Texto de comentário Char"/>
    <w:basedOn w:val="Fontepargpadro"/>
    <w:rPr>
      <w:w w:val="100"/>
      <w:position w:val="-1"/>
      <w:effect w:val="none"/>
      <w:vertAlign w:val="baseline"/>
      <w:cs w:val="0"/>
      <w:em w:val="none"/>
    </w:rPr>
  </w:style>
  <w:style w:type="paragraph" w:styleId="Assuntodocomentrio">
    <w:name w:val="annotation subject"/>
    <w:basedOn w:val="Textodecomentrio"/>
    <w:next w:val="Textodecomentrio"/>
    <w:qFormat/>
    <w:rPr>
      <w:b/>
      <w:bCs/>
    </w:rPr>
  </w:style>
  <w:style w:type="character" w:customStyle="1" w:styleId="AssuntodocomentrioChar">
    <w:name w:val="Assunto do comentário Char"/>
    <w:rPr>
      <w:b/>
      <w:bCs/>
      <w:w w:val="100"/>
      <w:position w:val="-1"/>
      <w:effect w:val="none"/>
      <w:vertAlign w:val="baseline"/>
      <w:cs w:val="0"/>
      <w:em w:val="none"/>
    </w:rPr>
  </w:style>
  <w:style w:type="paragraph" w:customStyle="1" w:styleId="ListaClara-nfase31">
    <w:name w:val="Lista Clara - Ênfase 31"/>
    <w:pPr>
      <w:suppressAutoHyphens/>
      <w:spacing w:line="1" w:lineRule="atLeast"/>
      <w:ind w:leftChars="-1" w:left="-1" w:hangingChars="1"/>
      <w:textDirection w:val="btLr"/>
      <w:textAlignment w:val="top"/>
      <w:outlineLvl w:val="0"/>
    </w:pPr>
    <w:rPr>
      <w:position w:val="-1"/>
    </w:rPr>
  </w:style>
  <w:style w:type="character" w:styleId="Nmerodepgina">
    <w:name w:val="page number"/>
    <w:qFormat/>
    <w:rPr>
      <w:w w:val="100"/>
      <w:position w:val="-1"/>
      <w:effect w:val="none"/>
      <w:vertAlign w:val="baseline"/>
      <w:cs w:val="0"/>
      <w:em w:val="none"/>
    </w:rPr>
  </w:style>
  <w:style w:type="paragraph" w:styleId="Reviso">
    <w:name w:val="Revision"/>
    <w:pPr>
      <w:suppressAutoHyphens/>
      <w:spacing w:line="1" w:lineRule="atLeast"/>
      <w:ind w:leftChars="-1" w:left="-1" w:hangingChars="1"/>
      <w:textDirection w:val="btLr"/>
      <w:textAlignment w:val="top"/>
      <w:outlineLvl w:val="0"/>
    </w:pPr>
    <w:rPr>
      <w:position w:val="-1"/>
    </w:rPr>
  </w:style>
  <w:style w:type="character" w:styleId="MenoPendente">
    <w:name w:val="Unresolved Mention"/>
    <w:qFormat/>
    <w:rPr>
      <w:color w:val="605E5C"/>
      <w:w w:val="100"/>
      <w:position w:val="-1"/>
      <w:effect w:val="none"/>
      <w:shd w:val="clear" w:color="auto" w:fill="E1DFDD"/>
      <w:vertAlign w:val="baseline"/>
      <w:cs w:val="0"/>
      <w:em w:val="none"/>
    </w:rPr>
  </w:style>
  <w:style w:type="character" w:styleId="HiperlinkVisitado">
    <w:name w:val="FollowedHyperlink"/>
    <w:qFormat/>
    <w:rPr>
      <w:color w:val="954F72"/>
      <w:w w:val="100"/>
      <w:position w:val="-1"/>
      <w:u w:val="single"/>
      <w:effect w:val="none"/>
      <w:vertAlign w:val="baseline"/>
      <w:cs w:val="0"/>
      <w:em w:val="none"/>
    </w:rPr>
  </w:style>
  <w:style w:type="paragraph" w:styleId="PargrafodaLista">
    <w:name w:val="List Paragraph"/>
    <w:basedOn w:val="Normal0"/>
    <w:pPr>
      <w:ind w:left="708"/>
    </w:pPr>
  </w:style>
  <w:style w:type="table" w:customStyle="1" w:styleId="a6">
    <w:basedOn w:val="NormalTable1"/>
    <w:tblPr>
      <w:tblStyleRowBandSize w:val="1"/>
      <w:tblStyleColBandSize w:val="1"/>
      <w:tblCellMar>
        <w:top w:w="100" w:type="dxa"/>
        <w:left w:w="100" w:type="dxa"/>
        <w:bottom w:w="100" w:type="dxa"/>
        <w:right w:w="100" w:type="dxa"/>
      </w:tblCellMar>
    </w:tblPr>
  </w:style>
  <w:style w:type="table" w:customStyle="1" w:styleId="a7">
    <w:basedOn w:val="NormalTable1"/>
    <w:tblPr>
      <w:tblStyleRowBandSize w:val="1"/>
      <w:tblStyleColBandSize w:val="1"/>
      <w:tblCellMar>
        <w:left w:w="108" w:type="dxa"/>
        <w:right w:w="108" w:type="dxa"/>
      </w:tblCellMar>
    </w:tblPr>
  </w:style>
  <w:style w:type="table" w:customStyle="1" w:styleId="a8">
    <w:basedOn w:val="NormalTable1"/>
    <w:tblPr>
      <w:tblStyleRowBandSize w:val="1"/>
      <w:tblStyleColBandSize w:val="1"/>
      <w:tblCellMar>
        <w:left w:w="108" w:type="dxa"/>
        <w:right w:w="108" w:type="dxa"/>
      </w:tblCellMar>
    </w:tblPr>
  </w:style>
  <w:style w:type="table" w:customStyle="1" w:styleId="a9">
    <w:basedOn w:val="NormalTable1"/>
    <w:tblPr>
      <w:tblStyleRowBandSize w:val="1"/>
      <w:tblStyleColBandSize w:val="1"/>
      <w:tblCellMar>
        <w:left w:w="108" w:type="dxa"/>
        <w:right w:w="108" w:type="dxa"/>
      </w:tblCellMar>
    </w:tblPr>
  </w:style>
  <w:style w:type="table" w:customStyle="1" w:styleId="aa">
    <w:basedOn w:val="NormalTable1"/>
    <w:tblPr>
      <w:tblStyleRowBandSize w:val="1"/>
      <w:tblStyleColBandSize w:val="1"/>
      <w:tblCellMar>
        <w:left w:w="108" w:type="dxa"/>
        <w:right w:w="108" w:type="dxa"/>
      </w:tblCellMar>
    </w:tblPr>
  </w:style>
  <w:style w:type="table" w:customStyle="1" w:styleId="ab">
    <w:basedOn w:val="NormalTable1"/>
    <w:tblPr>
      <w:tblStyleRowBandSize w:val="1"/>
      <w:tblStyleColBandSize w:val="1"/>
      <w:tblCellMar>
        <w:left w:w="108" w:type="dxa"/>
        <w:right w:w="108" w:type="dxa"/>
      </w:tblCellMar>
    </w:tblPr>
  </w:style>
  <w:style w:type="table" w:customStyle="1" w:styleId="ac">
    <w:basedOn w:val="NormalTable1"/>
    <w:tblPr>
      <w:tblStyleRowBandSize w:val="1"/>
      <w:tblStyleColBandSize w:val="1"/>
      <w:tblCellMar>
        <w:left w:w="108" w:type="dxa"/>
        <w:right w:w="108" w:type="dxa"/>
      </w:tblCellMar>
    </w:tblPr>
  </w:style>
  <w:style w:type="table" w:customStyle="1" w:styleId="ad">
    <w:basedOn w:val="NormalTable1"/>
    <w:tblPr>
      <w:tblStyleRowBandSize w:val="1"/>
      <w:tblStyleColBandSize w:val="1"/>
      <w:tblCellMar>
        <w:top w:w="100" w:type="dxa"/>
        <w:left w:w="100" w:type="dxa"/>
        <w:bottom w:w="100" w:type="dxa"/>
        <w:right w:w="100" w:type="dxa"/>
      </w:tblCellMar>
    </w:tblPr>
  </w:style>
  <w:style w:type="table" w:customStyle="1" w:styleId="ae">
    <w:basedOn w:val="NormalTable1"/>
    <w:tblPr>
      <w:tblStyleRowBandSize w:val="1"/>
      <w:tblStyleColBandSize w:val="1"/>
      <w:tblCellMar>
        <w:top w:w="100" w:type="dxa"/>
        <w:left w:w="100" w:type="dxa"/>
        <w:bottom w:w="100" w:type="dxa"/>
        <w:right w:w="100" w:type="dxa"/>
      </w:tblCellMar>
    </w:tblPr>
  </w:style>
  <w:style w:type="table" w:customStyle="1" w:styleId="af">
    <w:basedOn w:val="NormalTable1"/>
    <w:tblPr>
      <w:tblStyleRowBandSize w:val="1"/>
      <w:tblStyleColBandSize w:val="1"/>
      <w:tblCellMar>
        <w:top w:w="100" w:type="dxa"/>
        <w:left w:w="100" w:type="dxa"/>
        <w:bottom w:w="100" w:type="dxa"/>
        <w:right w:w="100" w:type="dxa"/>
      </w:tblCellMar>
    </w:tblPr>
  </w:style>
  <w:style w:type="table" w:customStyle="1" w:styleId="af0">
    <w:basedOn w:val="NormalTable1"/>
    <w:tblPr>
      <w:tblStyleRowBandSize w:val="1"/>
      <w:tblStyleColBandSize w:val="1"/>
      <w:tblCellMar>
        <w:top w:w="100" w:type="dxa"/>
        <w:left w:w="100" w:type="dxa"/>
        <w:bottom w:w="100" w:type="dxa"/>
        <w:right w:w="100" w:type="dxa"/>
      </w:tblCellMar>
    </w:tblPr>
  </w:style>
  <w:style w:type="table" w:customStyle="1" w:styleId="af1">
    <w:basedOn w:val="NormalTable1"/>
    <w:tblPr>
      <w:tblStyleRowBandSize w:val="1"/>
      <w:tblStyleColBandSize w:val="1"/>
      <w:tblCellMar>
        <w:top w:w="100" w:type="dxa"/>
        <w:left w:w="100" w:type="dxa"/>
        <w:bottom w:w="100" w:type="dxa"/>
        <w:right w:w="100" w:type="dxa"/>
      </w:tblCellMar>
    </w:tblPr>
  </w:style>
  <w:style w:type="table" w:customStyle="1" w:styleId="af2">
    <w:basedOn w:val="NormalTable1"/>
    <w:tblPr>
      <w:tblStyleRowBandSize w:val="1"/>
      <w:tblStyleColBandSize w:val="1"/>
      <w:tblCellMar>
        <w:top w:w="100" w:type="dxa"/>
        <w:left w:w="100" w:type="dxa"/>
        <w:bottom w:w="100" w:type="dxa"/>
        <w:right w:w="100" w:type="dxa"/>
      </w:tblCellMar>
    </w:tblPr>
  </w:style>
  <w:style w:type="table" w:customStyle="1" w:styleId="af3">
    <w:basedOn w:val="NormalTable1"/>
    <w:tblPr>
      <w:tblStyleRowBandSize w:val="1"/>
      <w:tblStyleColBandSize w:val="1"/>
      <w:tblCellMar>
        <w:left w:w="108" w:type="dxa"/>
        <w:right w:w="108" w:type="dxa"/>
      </w:tblCellMar>
    </w:tblPr>
  </w:style>
  <w:style w:type="table" w:customStyle="1" w:styleId="af4">
    <w:basedOn w:val="NormalTable1"/>
    <w:tblPr>
      <w:tblStyleRowBandSize w:val="1"/>
      <w:tblStyleColBandSize w:val="1"/>
      <w:tblCellMar>
        <w:left w:w="108" w:type="dxa"/>
        <w:right w:w="108" w:type="dxa"/>
      </w:tblCellMar>
    </w:tblPr>
  </w:style>
  <w:style w:type="table" w:customStyle="1" w:styleId="af5">
    <w:basedOn w:val="NormalTable1"/>
    <w:tblPr>
      <w:tblStyleRowBandSize w:val="1"/>
      <w:tblStyleColBandSize w:val="1"/>
      <w:tblCellMar>
        <w:left w:w="108" w:type="dxa"/>
        <w:right w:w="108" w:type="dxa"/>
      </w:tblCellMar>
    </w:tblPr>
  </w:style>
  <w:style w:type="paragraph" w:customStyle="1" w:styleId="Subtitle0">
    <w:name w:val="Subtitle0"/>
    <w:basedOn w:val="Normal0"/>
    <w:next w:val="Normal0"/>
    <w:pPr>
      <w:keepNext/>
      <w:keepLines/>
      <w:spacing w:before="360" w:after="80"/>
    </w:pPr>
    <w:rPr>
      <w:rFonts w:ascii="Georgia" w:eastAsia="Georgia" w:hAnsi="Georgia" w:cs="Georgia"/>
      <w:i/>
      <w:color w:val="666666"/>
      <w:sz w:val="48"/>
      <w:szCs w:val="48"/>
    </w:rPr>
  </w:style>
  <w:style w:type="table" w:customStyle="1" w:styleId="af6">
    <w:basedOn w:val="NormalTable1"/>
    <w:tblPr>
      <w:tblStyleRowBandSize w:val="1"/>
      <w:tblStyleColBandSize w:val="1"/>
      <w:tblCellMar>
        <w:top w:w="100" w:type="dxa"/>
        <w:left w:w="108" w:type="dxa"/>
        <w:bottom w:w="100" w:type="dxa"/>
        <w:right w:w="108" w:type="dxa"/>
      </w:tblCellMar>
    </w:tblPr>
  </w:style>
  <w:style w:type="table" w:customStyle="1" w:styleId="af7">
    <w:basedOn w:val="NormalTable1"/>
    <w:tblPr>
      <w:tblStyleRowBandSize w:val="1"/>
      <w:tblStyleColBandSize w:val="1"/>
      <w:tblCellMar>
        <w:top w:w="100" w:type="dxa"/>
        <w:left w:w="108" w:type="dxa"/>
        <w:bottom w:w="100" w:type="dxa"/>
        <w:right w:w="108" w:type="dxa"/>
      </w:tblCellMar>
    </w:tblPr>
  </w:style>
  <w:style w:type="table" w:customStyle="1" w:styleId="af8">
    <w:basedOn w:val="NormalTable1"/>
    <w:tblPr>
      <w:tblStyleRowBandSize w:val="1"/>
      <w:tblStyleColBandSize w:val="1"/>
      <w:tblCellMar>
        <w:top w:w="100" w:type="dxa"/>
        <w:left w:w="108" w:type="dxa"/>
        <w:bottom w:w="100" w:type="dxa"/>
        <w:right w:w="108" w:type="dxa"/>
      </w:tblCellMar>
    </w:tblPr>
  </w:style>
  <w:style w:type="table" w:customStyle="1" w:styleId="af9">
    <w:basedOn w:val="NormalTable1"/>
    <w:tblPr>
      <w:tblStyleRowBandSize w:val="1"/>
      <w:tblStyleColBandSize w:val="1"/>
      <w:tblCellMar>
        <w:top w:w="100" w:type="dxa"/>
        <w:left w:w="108" w:type="dxa"/>
        <w:bottom w:w="100" w:type="dxa"/>
        <w:right w:w="108" w:type="dxa"/>
      </w:tblCellMar>
    </w:tblPr>
  </w:style>
  <w:style w:type="table" w:customStyle="1" w:styleId="afa">
    <w:basedOn w:val="NormalTable1"/>
    <w:tblPr>
      <w:tblStyleRowBandSize w:val="1"/>
      <w:tblStyleColBandSize w:val="1"/>
      <w:tblCellMar>
        <w:top w:w="100" w:type="dxa"/>
        <w:left w:w="108" w:type="dxa"/>
        <w:bottom w:w="100" w:type="dxa"/>
        <w:right w:w="108" w:type="dxa"/>
      </w:tblCellMar>
    </w:tblPr>
  </w:style>
  <w:style w:type="table" w:customStyle="1" w:styleId="afb">
    <w:basedOn w:val="NormalTable1"/>
    <w:tblPr>
      <w:tblStyleRowBandSize w:val="1"/>
      <w:tblStyleColBandSize w:val="1"/>
      <w:tblCellMar>
        <w:top w:w="100" w:type="dxa"/>
        <w:left w:w="108" w:type="dxa"/>
        <w:bottom w:w="100" w:type="dxa"/>
        <w:right w:w="108" w:type="dxa"/>
      </w:tblCellMar>
    </w:tblPr>
  </w:style>
  <w:style w:type="table" w:customStyle="1" w:styleId="afc">
    <w:basedOn w:val="NormalTable1"/>
    <w:tblPr>
      <w:tblStyleRowBandSize w:val="1"/>
      <w:tblStyleColBandSize w:val="1"/>
      <w:tblCellMar>
        <w:top w:w="100" w:type="dxa"/>
        <w:left w:w="108" w:type="dxa"/>
        <w:bottom w:w="100" w:type="dxa"/>
        <w:right w:w="108" w:type="dxa"/>
      </w:tblCellMar>
    </w:tblPr>
  </w:style>
  <w:style w:type="table" w:customStyle="1" w:styleId="afd">
    <w:basedOn w:val="NormalTable1"/>
    <w:tblPr>
      <w:tblStyleRowBandSize w:val="1"/>
      <w:tblStyleColBandSize w:val="1"/>
      <w:tblCellMar>
        <w:top w:w="100" w:type="dxa"/>
        <w:left w:w="108" w:type="dxa"/>
        <w:bottom w:w="100" w:type="dxa"/>
        <w:right w:w="108" w:type="dxa"/>
      </w:tblCellMar>
    </w:tblPr>
  </w:style>
  <w:style w:type="table" w:customStyle="1" w:styleId="afe">
    <w:basedOn w:val="NormalTable1"/>
    <w:tblPr>
      <w:tblStyleRowBandSize w:val="1"/>
      <w:tblStyleColBandSize w:val="1"/>
      <w:tblCellMar>
        <w:top w:w="100" w:type="dxa"/>
        <w:left w:w="108" w:type="dxa"/>
        <w:bottom w:w="100" w:type="dxa"/>
        <w:right w:w="108" w:type="dxa"/>
      </w:tblCellMar>
    </w:tblPr>
  </w:style>
  <w:style w:type="table" w:customStyle="1" w:styleId="aff">
    <w:basedOn w:val="NormalTable1"/>
    <w:tblPr>
      <w:tblStyleRowBandSize w:val="1"/>
      <w:tblStyleColBandSize w:val="1"/>
      <w:tblCellMar>
        <w:top w:w="100" w:type="dxa"/>
        <w:left w:w="108" w:type="dxa"/>
        <w:bottom w:w="100" w:type="dxa"/>
        <w:right w:w="108" w:type="dxa"/>
      </w:tblCellMar>
    </w:tblPr>
  </w:style>
  <w:style w:type="table" w:customStyle="1" w:styleId="aff0">
    <w:basedOn w:val="NormalTable1"/>
    <w:tblPr>
      <w:tblStyleRowBandSize w:val="1"/>
      <w:tblStyleColBandSize w:val="1"/>
      <w:tblCellMar>
        <w:top w:w="100" w:type="dxa"/>
        <w:left w:w="108" w:type="dxa"/>
        <w:bottom w:w="100" w:type="dxa"/>
        <w:right w:w="108" w:type="dxa"/>
      </w:tblCellMar>
    </w:tblPr>
  </w:style>
  <w:style w:type="table" w:customStyle="1" w:styleId="aff1">
    <w:basedOn w:val="NormalTable1"/>
    <w:tblPr>
      <w:tblStyleRowBandSize w:val="1"/>
      <w:tblStyleColBandSize w:val="1"/>
      <w:tblCellMar>
        <w:top w:w="100" w:type="dxa"/>
        <w:left w:w="108" w:type="dxa"/>
        <w:bottom w:w="100" w:type="dxa"/>
        <w:right w:w="108" w:type="dxa"/>
      </w:tblCellMar>
    </w:tblPr>
  </w:style>
  <w:style w:type="table" w:customStyle="1" w:styleId="aff2">
    <w:basedOn w:val="NormalTable1"/>
    <w:tblPr>
      <w:tblStyleRowBandSize w:val="1"/>
      <w:tblStyleColBandSize w:val="1"/>
      <w:tblCellMar>
        <w:top w:w="100" w:type="dxa"/>
        <w:left w:w="108" w:type="dxa"/>
        <w:bottom w:w="100" w:type="dxa"/>
        <w:right w:w="108" w:type="dxa"/>
      </w:tblCellMar>
    </w:tblPr>
  </w:style>
  <w:style w:type="table" w:customStyle="1" w:styleId="aff3">
    <w:basedOn w:val="NormalTable1"/>
    <w:tblPr>
      <w:tblStyleRowBandSize w:val="1"/>
      <w:tblStyleColBandSize w:val="1"/>
      <w:tblCellMar>
        <w:top w:w="100" w:type="dxa"/>
        <w:left w:w="108" w:type="dxa"/>
        <w:bottom w:w="100" w:type="dxa"/>
        <w:right w:w="108" w:type="dxa"/>
      </w:tblCellMar>
    </w:tblPr>
  </w:style>
  <w:style w:type="table" w:customStyle="1" w:styleId="aff4">
    <w:basedOn w:val="NormalTable1"/>
    <w:tblPr>
      <w:tblStyleRowBandSize w:val="1"/>
      <w:tblStyleColBandSize w:val="1"/>
      <w:tblCellMar>
        <w:top w:w="100" w:type="dxa"/>
        <w:left w:w="108" w:type="dxa"/>
        <w:bottom w:w="100" w:type="dxa"/>
        <w:right w:w="108" w:type="dxa"/>
      </w:tblCellMar>
    </w:tblPr>
  </w:style>
  <w:style w:type="table" w:customStyle="1" w:styleId="aff5">
    <w:basedOn w:val="NormalTable1"/>
    <w:tblPr>
      <w:tblStyleRowBandSize w:val="1"/>
      <w:tblStyleColBandSize w:val="1"/>
      <w:tblCellMar>
        <w:top w:w="100" w:type="dxa"/>
        <w:left w:w="108" w:type="dxa"/>
        <w:bottom w:w="100" w:type="dxa"/>
        <w:right w:w="108" w:type="dxa"/>
      </w:tblCellMar>
    </w:tblPr>
  </w:style>
  <w:style w:type="character" w:styleId="Meno">
    <w:name w:val="Mention"/>
    <w:basedOn w:val="Fontepargpadro"/>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gJ7k51Qp2eXGNZzMcgxMNjNbqpNA==">AMUW2mVjjEPIigEixDTgDfm+ziZC20WMEWB+RYAOdCFaUrF1s0m7c+8ST959IR0qXhNRBPkxIkExxc4N2QvmTzfAIKbkVRHap7M/Crc/Ha/pJQH8tuCOU0VW/97RdeouJGrKXwgngLEMX29nszcPE4iN1/Sv3f5qJ/sHpzFhhjqhKJsARzJKGuN5brLPwiJQX6yEUsdj4EF16oFcl78JZ7c0cY7xlm8CkFpXqkCXJTbHxOBlzrjdffVDIuby9Adeb6OfAEwHrs0i+BrpS9qQRqexoGEyjOQ8dT/kWcijI/5PkyK5tR05FwdLejZ8F2bz5Vfa6tcFigfj</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17B0305A7B65F94CABBC979CDC062FAF" ma:contentTypeVersion="7" ma:contentTypeDescription="Crie um novo documento." ma:contentTypeScope="" ma:versionID="e955810cecf4ba880716afe2dbfda927">
  <xsd:schema xmlns:xsd="http://www.w3.org/2001/XMLSchema" xmlns:xs="http://www.w3.org/2001/XMLSchema" xmlns:p="http://schemas.microsoft.com/office/2006/metadata/properties" xmlns:ns2="66e26dd1-369f-4e5f-b5e0-71b9c7d0574d" xmlns:ns3="b83ef1ff-1cf4-4cf0-b2b3-c3d863f3d285" targetNamespace="http://schemas.microsoft.com/office/2006/metadata/properties" ma:root="true" ma:fieldsID="aa5b87b5a218bc492fb4d960d42105b7" ns2:_="" ns3:_="">
    <xsd:import namespace="66e26dd1-369f-4e5f-b5e0-71b9c7d0574d"/>
    <xsd:import namespace="b83ef1ff-1cf4-4cf0-b2b3-c3d863f3d28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26dd1-369f-4e5f-b5e0-71b9c7d057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3ef1ff-1cf4-4cf0-b2b3-c3d863f3d285" elementFormDefault="qualified">
    <xsd:import namespace="http://schemas.microsoft.com/office/2006/documentManagement/types"/>
    <xsd:import namespace="http://schemas.microsoft.com/office/infopath/2007/PartnerControls"/>
    <xsd:element name="SharedWithUsers" ma:index="1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5BC2C0-FCF9-4FFC-B84F-17372D6D6E9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D7B20B07-D77C-4DC2-8588-79634B2EBB3E}">
  <ds:schemaRefs>
    <ds:schemaRef ds:uri="http://schemas.openxmlformats.org/officeDocument/2006/bibliography"/>
  </ds:schemaRefs>
</ds:datastoreItem>
</file>

<file path=customXml/itemProps4.xml><?xml version="1.0" encoding="utf-8"?>
<ds:datastoreItem xmlns:ds="http://schemas.openxmlformats.org/officeDocument/2006/customXml" ds:itemID="{E4458F76-493D-4339-AF84-9358DCD126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26dd1-369f-4e5f-b5e0-71b9c7d0574d"/>
    <ds:schemaRef ds:uri="b83ef1ff-1cf4-4cf0-b2b3-c3d863f3d2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1DBC18B-42EB-40BF-83CE-8E303813AC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235</Words>
  <Characters>1271</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Joao Maricato</dc:creator>
  <cp:lastModifiedBy>programa de pos-graduacao em ciencia da informacao</cp:lastModifiedBy>
  <cp:revision>2</cp:revision>
  <cp:lastPrinted>2023-01-18T19:11:00Z</cp:lastPrinted>
  <dcterms:created xsi:type="dcterms:W3CDTF">2023-01-18T19:35:00Z</dcterms:created>
  <dcterms:modified xsi:type="dcterms:W3CDTF">2023-01-18T19:35:00Z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0x01010017B0305A7B65F94CABBC979CDC062FAF</vt:lpwstr>
  </property>
</Properties>
</file>